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2EAF" w14:textId="25D9D866"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November 21, 2018</w:t>
      </w:r>
    </w:p>
    <w:p w14:paraId="58C8AFC9" w14:textId="77777777" w:rsidR="00933115" w:rsidRPr="00376E4D" w:rsidRDefault="00933115" w:rsidP="00933115">
      <w:pPr>
        <w:rPr>
          <w:rFonts w:ascii="Arial" w:eastAsia="Times New Roman" w:hAnsi="Arial" w:cs="Arial"/>
          <w:lang w:val="en"/>
        </w:rPr>
      </w:pPr>
    </w:p>
    <w:p w14:paraId="260CA569" w14:textId="77777777" w:rsidR="00933115" w:rsidRPr="00376E4D" w:rsidRDefault="00933115" w:rsidP="00933115">
      <w:pPr>
        <w:rPr>
          <w:rFonts w:ascii="Arial" w:eastAsia="Times New Roman" w:hAnsi="Arial" w:cs="Arial"/>
          <w:lang w:val="en"/>
        </w:rPr>
      </w:pPr>
    </w:p>
    <w:p w14:paraId="4E327C7E" w14:textId="77777777" w:rsidR="00933115" w:rsidRPr="00376E4D" w:rsidRDefault="00933115" w:rsidP="00933115">
      <w:pPr>
        <w:rPr>
          <w:rFonts w:ascii="Arial" w:eastAsia="Times New Roman" w:hAnsi="Arial" w:cs="Arial"/>
          <w:lang w:val="en"/>
        </w:rPr>
      </w:pPr>
    </w:p>
    <w:p w14:paraId="01DED554"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U.S. Environmental Protection Agency</w:t>
      </w:r>
    </w:p>
    <w:p w14:paraId="5CAAAC0A"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 xml:space="preserve">Office of Pesticide Programs </w:t>
      </w:r>
    </w:p>
    <w:p w14:paraId="1A96E224"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1200 Pennsylvania Ave. NW.</w:t>
      </w:r>
    </w:p>
    <w:p w14:paraId="296E35C7"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 xml:space="preserve">Washington, D.C. 20460-0001 </w:t>
      </w:r>
    </w:p>
    <w:p w14:paraId="0411DDB3" w14:textId="77777777" w:rsidR="00933115" w:rsidRPr="00376E4D" w:rsidRDefault="00933115" w:rsidP="00933115">
      <w:pPr>
        <w:rPr>
          <w:rFonts w:ascii="Arial" w:eastAsia="Times New Roman" w:hAnsi="Arial" w:cs="Arial"/>
          <w:lang w:val="en"/>
        </w:rPr>
      </w:pPr>
    </w:p>
    <w:p w14:paraId="3C72DDAA" w14:textId="59281060"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Re:</w:t>
      </w:r>
      <w:r w:rsidRPr="00376E4D">
        <w:t xml:space="preserve"> </w:t>
      </w:r>
      <w:r w:rsidRPr="00376E4D">
        <w:rPr>
          <w:rFonts w:ascii="Arial" w:eastAsia="Times New Roman" w:hAnsi="Arial" w:cs="Arial"/>
          <w:lang w:val="en"/>
        </w:rPr>
        <w:t>Draft Human Health Risk Assessments for Atrazine; Docket ID Nos. EPA-HQ-OPP-2013-0266-1161</w:t>
      </w:r>
    </w:p>
    <w:p w14:paraId="1DAEA118" w14:textId="77777777" w:rsidR="00933115" w:rsidRPr="00376E4D" w:rsidRDefault="00933115" w:rsidP="00933115">
      <w:pPr>
        <w:rPr>
          <w:rFonts w:ascii="Arial" w:eastAsia="Times New Roman" w:hAnsi="Arial" w:cs="Arial"/>
          <w:lang w:val="en"/>
        </w:rPr>
      </w:pPr>
    </w:p>
    <w:p w14:paraId="4F66E37E" w14:textId="77777777" w:rsidR="00933115" w:rsidRPr="00376E4D" w:rsidRDefault="00933115" w:rsidP="00933115">
      <w:pPr>
        <w:rPr>
          <w:rFonts w:ascii="Arial" w:eastAsia="Times New Roman" w:hAnsi="Arial" w:cs="Arial"/>
          <w:lang w:val="en"/>
        </w:rPr>
      </w:pPr>
    </w:p>
    <w:p w14:paraId="39324771" w14:textId="0B6490E0"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 xml:space="preserve">Illinois Corn Growers Association appreciates the opportunity to provide comments </w:t>
      </w:r>
      <w:r w:rsidRPr="00376E4D">
        <w:rPr>
          <w:rFonts w:ascii="Arial" w:eastAsia="Times New Roman" w:hAnsi="Arial" w:cs="Arial"/>
          <w:b/>
          <w:i/>
          <w:lang w:val="en"/>
        </w:rPr>
        <w:t>supporting</w:t>
      </w:r>
      <w:r w:rsidRPr="00376E4D">
        <w:rPr>
          <w:rFonts w:ascii="Arial" w:eastAsia="Times New Roman" w:hAnsi="Arial" w:cs="Arial"/>
          <w:lang w:val="en"/>
        </w:rPr>
        <w:t xml:space="preserve"> the continued use of </w:t>
      </w:r>
      <w:r w:rsidR="00121578">
        <w:rPr>
          <w:rFonts w:ascii="Arial" w:eastAsia="Times New Roman" w:hAnsi="Arial" w:cs="Arial"/>
          <w:lang w:val="en"/>
        </w:rPr>
        <w:t>a</w:t>
      </w:r>
      <w:r w:rsidRPr="00376E4D">
        <w:rPr>
          <w:rFonts w:ascii="Arial" w:eastAsia="Times New Roman" w:hAnsi="Arial" w:cs="Arial"/>
          <w:lang w:val="en"/>
        </w:rPr>
        <w:t>trazine.  We represent more than 4,000 corn farmer members throughout Illinois who all rely on the latest and most up-to-date technology to sustainably manage the roughly 27 million acres of farmland, covering about 75% of our state.  These farmers need every available tool to manage insect and weed infestations and grow enough grain to feed and fuel our world.</w:t>
      </w:r>
    </w:p>
    <w:p w14:paraId="06A6DD25" w14:textId="4A7E8598" w:rsidR="00376E4D" w:rsidRPr="00376E4D" w:rsidRDefault="00376E4D" w:rsidP="00933115">
      <w:pPr>
        <w:rPr>
          <w:rFonts w:ascii="Arial" w:eastAsia="Times New Roman" w:hAnsi="Arial" w:cs="Arial"/>
          <w:lang w:val="en"/>
        </w:rPr>
      </w:pPr>
    </w:p>
    <w:p w14:paraId="581F48C1" w14:textId="5FEA8679" w:rsidR="00376E4D" w:rsidRPr="00376E4D" w:rsidRDefault="00376E4D" w:rsidP="00376E4D">
      <w:pPr>
        <w:rPr>
          <w:rFonts w:ascii="Arial" w:eastAsia="Times New Roman" w:hAnsi="Arial" w:cs="Arial"/>
          <w:lang w:val="en"/>
        </w:rPr>
      </w:pPr>
      <w:r w:rsidRPr="00376E4D">
        <w:rPr>
          <w:rFonts w:ascii="Arial" w:eastAsia="Times New Roman" w:hAnsi="Arial" w:cs="Arial"/>
          <w:lang w:val="en"/>
        </w:rPr>
        <w:t>We understand that atrazine is one of the most extensively studied, reviewed and regulated agricultural products in the world.  We also understand that farmers rely on atrazine to control weeds, enable no-till farming, and manage ever growing weed resistance issues.</w:t>
      </w:r>
    </w:p>
    <w:p w14:paraId="0FDCC3C7" w14:textId="234F7233" w:rsidR="00376E4D" w:rsidRPr="00376E4D" w:rsidRDefault="00376E4D" w:rsidP="00376E4D">
      <w:pPr>
        <w:rPr>
          <w:rFonts w:ascii="Arial" w:eastAsia="Times New Roman" w:hAnsi="Arial" w:cs="Arial"/>
          <w:lang w:val="en"/>
        </w:rPr>
      </w:pPr>
    </w:p>
    <w:p w14:paraId="39DCDE40" w14:textId="63869602" w:rsidR="00376E4D" w:rsidRPr="00376E4D" w:rsidRDefault="00376E4D" w:rsidP="00376E4D">
      <w:pPr>
        <w:rPr>
          <w:rFonts w:ascii="Arial" w:eastAsia="Times New Roman" w:hAnsi="Arial" w:cs="Arial"/>
          <w:lang w:val="en"/>
        </w:rPr>
      </w:pPr>
      <w:r w:rsidRPr="00376E4D">
        <w:rPr>
          <w:rFonts w:ascii="Arial" w:eastAsia="Times New Roman" w:hAnsi="Arial" w:cs="Arial"/>
          <w:lang w:val="en"/>
        </w:rPr>
        <w:t>Given the extensive research of this product and the extreme need for this product to produce sustainable food, it is difficult to understand the EPA’s continuous review.</w:t>
      </w:r>
    </w:p>
    <w:p w14:paraId="3D35B0C8" w14:textId="4FCBAB44" w:rsidR="00376E4D" w:rsidRPr="00376E4D" w:rsidRDefault="00376E4D" w:rsidP="00376E4D">
      <w:pPr>
        <w:rPr>
          <w:rFonts w:ascii="Arial" w:eastAsia="Times New Roman" w:hAnsi="Arial" w:cs="Arial"/>
          <w:lang w:val="en"/>
        </w:rPr>
      </w:pPr>
    </w:p>
    <w:p w14:paraId="2F4D8E87" w14:textId="77777777" w:rsidR="00376E4D" w:rsidRPr="00376E4D" w:rsidRDefault="00376E4D" w:rsidP="00376E4D">
      <w:pPr>
        <w:rPr>
          <w:rFonts w:ascii="Arial" w:eastAsia="Times New Roman" w:hAnsi="Arial" w:cs="Arial"/>
          <w:lang w:val="en"/>
        </w:rPr>
      </w:pPr>
      <w:r w:rsidRPr="00376E4D">
        <w:rPr>
          <w:rFonts w:ascii="Arial" w:eastAsia="Times New Roman" w:hAnsi="Arial" w:cs="Arial"/>
          <w:lang w:val="en"/>
        </w:rPr>
        <w:t>The draft human health risk assessment updates more than a decade of careful, detailed, and scientifically comprehensive reviews that are an acknowledgment of atrazine’s safety when used according to the label.</w:t>
      </w:r>
    </w:p>
    <w:p w14:paraId="318A6525" w14:textId="77777777" w:rsidR="00376E4D" w:rsidRPr="00376E4D" w:rsidRDefault="00376E4D" w:rsidP="00933115">
      <w:pPr>
        <w:rPr>
          <w:rFonts w:ascii="Arial" w:eastAsia="Times New Roman" w:hAnsi="Arial" w:cs="Arial"/>
          <w:lang w:val="en"/>
        </w:rPr>
      </w:pPr>
    </w:p>
    <w:p w14:paraId="51C79CF5" w14:textId="1265F5EE"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Thank you for this opportunity.</w:t>
      </w:r>
    </w:p>
    <w:p w14:paraId="71DD4F93" w14:textId="77777777" w:rsidR="00933115" w:rsidRPr="00376E4D" w:rsidRDefault="00933115" w:rsidP="00933115">
      <w:pPr>
        <w:rPr>
          <w:rFonts w:ascii="Arial" w:eastAsia="Times New Roman" w:hAnsi="Arial" w:cs="Arial"/>
          <w:lang w:val="en"/>
        </w:rPr>
      </w:pPr>
    </w:p>
    <w:p w14:paraId="52429BCF" w14:textId="77777777" w:rsidR="00933115" w:rsidRPr="00376E4D" w:rsidRDefault="00933115" w:rsidP="00933115">
      <w:pPr>
        <w:rPr>
          <w:rFonts w:ascii="Arial" w:eastAsia="Times New Roman" w:hAnsi="Arial" w:cs="Arial"/>
          <w:lang w:val="en"/>
        </w:rPr>
      </w:pPr>
      <w:r w:rsidRPr="00376E4D">
        <w:rPr>
          <w:rFonts w:ascii="Arial" w:eastAsia="Times New Roman" w:hAnsi="Arial" w:cs="Arial"/>
          <w:lang w:val="en"/>
        </w:rPr>
        <w:t>Sincerely,</w:t>
      </w:r>
    </w:p>
    <w:p w14:paraId="60603322" w14:textId="55EDE864" w:rsidR="00AA73CE" w:rsidRDefault="00AA73CE" w:rsidP="006E2485">
      <w:pPr>
        <w:pStyle w:val="NoSpacing"/>
      </w:pPr>
    </w:p>
    <w:p w14:paraId="22F924C3" w14:textId="4AE0249F" w:rsidR="00121578" w:rsidRDefault="00121578" w:rsidP="006E2485">
      <w:pPr>
        <w:pStyle w:val="NoSpacing"/>
      </w:pPr>
      <w:r>
        <w:rPr>
          <w:noProof/>
        </w:rPr>
        <w:drawing>
          <wp:inline distT="0" distB="0" distL="0" distR="0" wp14:anchorId="2848FC49" wp14:editId="143EDE3A">
            <wp:extent cx="2479833"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 Motta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5850" cy="601509"/>
                    </a:xfrm>
                    <a:prstGeom prst="rect">
                      <a:avLst/>
                    </a:prstGeom>
                  </pic:spPr>
                </pic:pic>
              </a:graphicData>
            </a:graphic>
          </wp:inline>
        </w:drawing>
      </w:r>
    </w:p>
    <w:p w14:paraId="13E9C187" w14:textId="574FCE33" w:rsidR="00191A60" w:rsidRDefault="00121578" w:rsidP="006E2485">
      <w:pPr>
        <w:pStyle w:val="NoSpacing"/>
        <w:rPr>
          <w:rFonts w:ascii="Arial" w:eastAsia="Times New Roman" w:hAnsi="Arial" w:cs="Arial"/>
          <w:lang w:val="en"/>
        </w:rPr>
      </w:pPr>
      <w:r w:rsidRPr="00121578">
        <w:rPr>
          <w:rFonts w:ascii="Arial" w:eastAsia="Times New Roman" w:hAnsi="Arial" w:cs="Arial"/>
          <w:lang w:val="en"/>
        </w:rPr>
        <w:t>Ted Mottaz, President</w:t>
      </w:r>
      <w:r w:rsidR="00191A60">
        <w:rPr>
          <w:rFonts w:ascii="Arial" w:eastAsia="Times New Roman" w:hAnsi="Arial" w:cs="Arial"/>
          <w:lang w:val="en"/>
        </w:rPr>
        <w:br/>
      </w:r>
    </w:p>
    <w:p w14:paraId="2BA6551E" w14:textId="77777777" w:rsidR="00191A60" w:rsidRDefault="00191A60">
      <w:pPr>
        <w:spacing w:after="160" w:line="259" w:lineRule="auto"/>
        <w:rPr>
          <w:rFonts w:ascii="Arial" w:eastAsia="Times New Roman" w:hAnsi="Arial" w:cs="Arial"/>
          <w:lang w:val="en"/>
        </w:rPr>
      </w:pPr>
      <w:r>
        <w:rPr>
          <w:rFonts w:ascii="Arial" w:eastAsia="Times New Roman" w:hAnsi="Arial" w:cs="Arial"/>
          <w:lang w:val="en"/>
        </w:rPr>
        <w:br w:type="page"/>
      </w:r>
    </w:p>
    <w:p w14:paraId="6A624722" w14:textId="4CF57FFC" w:rsidR="00121578" w:rsidRPr="00121578" w:rsidRDefault="00191A60" w:rsidP="006E2485">
      <w:pPr>
        <w:pStyle w:val="NoSpacing"/>
        <w:rPr>
          <w:rFonts w:ascii="Arial" w:eastAsia="Times New Roman" w:hAnsi="Arial" w:cs="Arial"/>
          <w:lang w:val="en"/>
        </w:rPr>
      </w:pPr>
      <w:r>
        <w:rPr>
          <w:rFonts w:ascii="Helvetica" w:hAnsi="Helvetica" w:cs="Helvetica"/>
          <w:b/>
          <w:bCs/>
          <w:color w:val="333333"/>
          <w:sz w:val="21"/>
          <w:szCs w:val="21"/>
          <w:shd w:val="clear" w:color="auto" w:fill="FFFFFF"/>
        </w:rPr>
        <w:lastRenderedPageBreak/>
        <w:t>1k2-96oh-xjeh</w:t>
      </w:r>
      <w:bookmarkStart w:id="0" w:name="_GoBack"/>
      <w:bookmarkEnd w:id="0"/>
    </w:p>
    <w:sectPr w:rsidR="00121578" w:rsidRPr="00121578" w:rsidSect="006E2485">
      <w:headerReference w:type="first" r:id="rId8"/>
      <w:pgSz w:w="12240" w:h="15840"/>
      <w:pgMar w:top="2035"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77EF" w14:textId="77777777" w:rsidR="00152C12" w:rsidRDefault="00152C12" w:rsidP="004F0C27">
      <w:r>
        <w:separator/>
      </w:r>
    </w:p>
  </w:endnote>
  <w:endnote w:type="continuationSeparator" w:id="0">
    <w:p w14:paraId="01F332B2" w14:textId="77777777" w:rsidR="00152C12" w:rsidRDefault="00152C12" w:rsidP="004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A02A" w14:textId="77777777" w:rsidR="00152C12" w:rsidRDefault="00152C12" w:rsidP="004F0C27">
      <w:r>
        <w:separator/>
      </w:r>
    </w:p>
  </w:footnote>
  <w:footnote w:type="continuationSeparator" w:id="0">
    <w:p w14:paraId="7C5D10AE" w14:textId="77777777" w:rsidR="00152C12" w:rsidRDefault="00152C12" w:rsidP="004F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90AE" w14:textId="77777777" w:rsidR="00833832" w:rsidRDefault="00FF01A9" w:rsidP="006E2485">
    <w:pPr>
      <w:pStyle w:val="Header"/>
      <w:ind w:left="-1440"/>
    </w:pPr>
    <w:r>
      <w:rPr>
        <w:noProof/>
      </w:rPr>
      <w:drawing>
        <wp:inline distT="0" distB="0" distL="0" distR="0" wp14:anchorId="70BAEB41" wp14:editId="4DE01CE4">
          <wp:extent cx="7743825" cy="1051560"/>
          <wp:effectExtent l="0" t="0" r="9525" b="0"/>
          <wp:docPr id="12" name="Picture 12" descr="C:\Users\tmcdonald\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nald\AppData\Local\Microsoft\Windows\INetCache\Content.Word\Untitle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082" b="15542"/>
                  <a:stretch/>
                </pic:blipFill>
                <pic:spPr bwMode="auto">
                  <a:xfrm>
                    <a:off x="0" y="0"/>
                    <a:ext cx="7743825"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3BA2"/>
    <w:multiLevelType w:val="hybridMultilevel"/>
    <w:tmpl w:val="F95CE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5321"/>
    <w:multiLevelType w:val="hybridMultilevel"/>
    <w:tmpl w:val="C5AA9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7600C"/>
    <w:multiLevelType w:val="hybridMultilevel"/>
    <w:tmpl w:val="C17FC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9E"/>
    <w:rsid w:val="000022AD"/>
    <w:rsid w:val="00083342"/>
    <w:rsid w:val="000F5770"/>
    <w:rsid w:val="00121578"/>
    <w:rsid w:val="00152C12"/>
    <w:rsid w:val="00191A60"/>
    <w:rsid w:val="001E2270"/>
    <w:rsid w:val="00341DDE"/>
    <w:rsid w:val="00371F21"/>
    <w:rsid w:val="00376E4D"/>
    <w:rsid w:val="00450F66"/>
    <w:rsid w:val="004F0C27"/>
    <w:rsid w:val="0051789E"/>
    <w:rsid w:val="005F654B"/>
    <w:rsid w:val="006E2485"/>
    <w:rsid w:val="00833832"/>
    <w:rsid w:val="009155E3"/>
    <w:rsid w:val="00933115"/>
    <w:rsid w:val="009333B4"/>
    <w:rsid w:val="00933F07"/>
    <w:rsid w:val="0096779E"/>
    <w:rsid w:val="0099143C"/>
    <w:rsid w:val="009A5E57"/>
    <w:rsid w:val="00AA73CE"/>
    <w:rsid w:val="00AE46A2"/>
    <w:rsid w:val="00AF6F41"/>
    <w:rsid w:val="00C75D2B"/>
    <w:rsid w:val="00D02EE0"/>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46E3DC"/>
  <w15:chartTrackingRefBased/>
  <w15:docId w15:val="{C0B19788-B272-4BFB-99D1-7C7EC08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15"/>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9E"/>
    <w:rPr>
      <w:rFonts w:ascii="Segoe UI" w:hAnsi="Segoe UI" w:cs="Segoe UI"/>
      <w:sz w:val="18"/>
      <w:szCs w:val="18"/>
    </w:rPr>
  </w:style>
  <w:style w:type="paragraph" w:styleId="Header">
    <w:name w:val="header"/>
    <w:basedOn w:val="Normal"/>
    <w:link w:val="HeaderChar"/>
    <w:uiPriority w:val="99"/>
    <w:unhideWhenUsed/>
    <w:rsid w:val="004F0C27"/>
    <w:pPr>
      <w:tabs>
        <w:tab w:val="center" w:pos="4680"/>
        <w:tab w:val="right" w:pos="9360"/>
      </w:tabs>
    </w:pPr>
  </w:style>
  <w:style w:type="character" w:customStyle="1" w:styleId="HeaderChar">
    <w:name w:val="Header Char"/>
    <w:basedOn w:val="DefaultParagraphFont"/>
    <w:link w:val="Header"/>
    <w:uiPriority w:val="99"/>
    <w:rsid w:val="004F0C27"/>
  </w:style>
  <w:style w:type="paragraph" w:styleId="Footer">
    <w:name w:val="footer"/>
    <w:basedOn w:val="Normal"/>
    <w:link w:val="FooterChar"/>
    <w:uiPriority w:val="99"/>
    <w:unhideWhenUsed/>
    <w:rsid w:val="004F0C27"/>
    <w:pPr>
      <w:tabs>
        <w:tab w:val="center" w:pos="4680"/>
        <w:tab w:val="right" w:pos="9360"/>
      </w:tabs>
    </w:pPr>
  </w:style>
  <w:style w:type="character" w:customStyle="1" w:styleId="FooterChar">
    <w:name w:val="Footer Char"/>
    <w:basedOn w:val="DefaultParagraphFont"/>
    <w:link w:val="Footer"/>
    <w:uiPriority w:val="99"/>
    <w:rsid w:val="004F0C27"/>
  </w:style>
  <w:style w:type="paragraph" w:styleId="NoSpacing">
    <w:name w:val="No Spacing"/>
    <w:aliases w:val="Letterhead template,Daily"/>
    <w:autoRedefine/>
    <w:uiPriority w:val="1"/>
    <w:qFormat/>
    <w:rsid w:val="006E2485"/>
    <w:pPr>
      <w:tabs>
        <w:tab w:val="left" w:pos="0"/>
      </w:tabs>
      <w:spacing w:after="0" w:line="240" w:lineRule="auto"/>
    </w:pPr>
    <w:rPr>
      <w:rFonts w:ascii="Times New Roman" w:hAnsi="Times New Roman" w:cs="Times New Roman"/>
      <w:sz w:val="24"/>
      <w:szCs w:val="24"/>
    </w:rPr>
  </w:style>
  <w:style w:type="paragraph" w:customStyle="1" w:styleId="Default">
    <w:name w:val="Default"/>
    <w:rsid w:val="00376E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Braid</dc:creator>
  <cp:keywords/>
  <dc:description/>
  <cp:lastModifiedBy>Lindsay Mitchell</cp:lastModifiedBy>
  <cp:revision>3</cp:revision>
  <cp:lastPrinted>2016-03-30T18:19:00Z</cp:lastPrinted>
  <dcterms:created xsi:type="dcterms:W3CDTF">2018-11-21T17:07:00Z</dcterms:created>
  <dcterms:modified xsi:type="dcterms:W3CDTF">2018-11-21T17:09:00Z</dcterms:modified>
</cp:coreProperties>
</file>