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E9CC" w14:textId="77777777"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14:paraId="387CEB69" w14:textId="77777777" w:rsidR="00133053" w:rsidRPr="00CF7BC4" w:rsidRDefault="00133053" w:rsidP="00133053">
      <w:pPr>
        <w:tabs>
          <w:tab w:val="left" w:pos="720"/>
          <w:tab w:val="left" w:pos="1440"/>
          <w:tab w:val="left" w:pos="2160"/>
          <w:tab w:val="left" w:pos="5040"/>
        </w:tabs>
        <w:jc w:val="center"/>
        <w:rPr>
          <w:b/>
          <w:sz w:val="24"/>
          <w:szCs w:val="24"/>
        </w:rPr>
      </w:pPr>
    </w:p>
    <w:p w14:paraId="2B5FECBE" w14:textId="77777777"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14:paraId="1A0A0772" w14:textId="77777777"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DCC72C3" w14:textId="5EB57A6F"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Minutes of a </w:t>
      </w:r>
      <w:r w:rsidR="00CD0B53">
        <w:rPr>
          <w:b/>
          <w:sz w:val="24"/>
          <w:szCs w:val="24"/>
        </w:rPr>
        <w:t xml:space="preserve">Virtual </w:t>
      </w:r>
      <w:r w:rsidRPr="00CF7BC4">
        <w:rPr>
          <w:b/>
          <w:sz w:val="24"/>
          <w:szCs w:val="24"/>
        </w:rPr>
        <w:t>Meeting</w:t>
      </w:r>
    </w:p>
    <w:p w14:paraId="775B6E37" w14:textId="361B6C43"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CD0B53">
        <w:rPr>
          <w:b/>
          <w:sz w:val="24"/>
          <w:szCs w:val="24"/>
        </w:rPr>
        <w:t>May 15</w:t>
      </w:r>
      <w:r w:rsidR="00A674B4">
        <w:rPr>
          <w:b/>
          <w:sz w:val="24"/>
          <w:szCs w:val="24"/>
        </w:rPr>
        <w:t>, 20</w:t>
      </w:r>
      <w:r w:rsidR="0050680D">
        <w:rPr>
          <w:b/>
          <w:sz w:val="24"/>
          <w:szCs w:val="24"/>
        </w:rPr>
        <w:t>20</w:t>
      </w:r>
    </w:p>
    <w:p w14:paraId="09A029D9" w14:textId="77777777"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07212AB" w14:textId="0220AAE2"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19504A">
        <w:rPr>
          <w:sz w:val="24"/>
          <w:szCs w:val="24"/>
        </w:rPr>
        <w:t>A</w:t>
      </w:r>
      <w:r w:rsidR="00CD0B53">
        <w:rPr>
          <w:sz w:val="24"/>
          <w:szCs w:val="24"/>
        </w:rPr>
        <w:t xml:space="preserve"> virtual</w:t>
      </w:r>
      <w:r w:rsidRPr="0019504A">
        <w:rPr>
          <w:sz w:val="24"/>
          <w:szCs w:val="24"/>
        </w:rPr>
        <w:t xml:space="preserve"> meeting of the Executive Committee of the Illinois Co</w:t>
      </w:r>
      <w:r w:rsidR="002819E3" w:rsidRPr="0019504A">
        <w:rPr>
          <w:sz w:val="24"/>
          <w:szCs w:val="24"/>
        </w:rPr>
        <w:t xml:space="preserve">rn Marketing Board </w:t>
      </w:r>
      <w:r w:rsidR="00CD0B53" w:rsidRPr="00CA165A">
        <w:rPr>
          <w:sz w:val="24"/>
          <w:szCs w:val="24"/>
        </w:rPr>
        <w:t>was held on</w:t>
      </w:r>
      <w:r w:rsidR="00CD0B53">
        <w:rPr>
          <w:sz w:val="24"/>
          <w:szCs w:val="24"/>
        </w:rPr>
        <w:t xml:space="preserve"> Friday, May 15, 2020.</w:t>
      </w:r>
      <w:r w:rsidR="00CD0B53">
        <w:rPr>
          <w:sz w:val="24"/>
          <w:szCs w:val="24"/>
        </w:rPr>
        <w:t xml:space="preserve"> </w:t>
      </w:r>
      <w:r w:rsidRPr="0019504A">
        <w:rPr>
          <w:sz w:val="24"/>
          <w:szCs w:val="24"/>
        </w:rPr>
        <w:t xml:space="preserve">The meeting was called to order at </w:t>
      </w:r>
      <w:r w:rsidR="00CD0B53">
        <w:rPr>
          <w:sz w:val="24"/>
          <w:szCs w:val="24"/>
        </w:rPr>
        <w:t>8</w:t>
      </w:r>
      <w:r w:rsidR="0050680D">
        <w:rPr>
          <w:sz w:val="24"/>
          <w:szCs w:val="24"/>
        </w:rPr>
        <w:t>:</w:t>
      </w:r>
      <w:r w:rsidR="00CD0B53">
        <w:rPr>
          <w:sz w:val="24"/>
          <w:szCs w:val="24"/>
        </w:rPr>
        <w:t>3</w:t>
      </w:r>
      <w:r w:rsidR="0050680D">
        <w:rPr>
          <w:sz w:val="24"/>
          <w:szCs w:val="24"/>
        </w:rPr>
        <w:t>0 a</w:t>
      </w:r>
      <w:r w:rsidR="00457010" w:rsidRPr="0019504A">
        <w:rPr>
          <w:sz w:val="24"/>
          <w:szCs w:val="24"/>
        </w:rPr>
        <w:t>m</w:t>
      </w:r>
      <w:r w:rsidRPr="0019504A">
        <w:rPr>
          <w:sz w:val="24"/>
          <w:szCs w:val="24"/>
        </w:rPr>
        <w:t xml:space="preserve"> </w:t>
      </w:r>
      <w:r w:rsidR="00F76EE8" w:rsidRPr="0019504A">
        <w:rPr>
          <w:sz w:val="24"/>
          <w:szCs w:val="24"/>
        </w:rPr>
        <w:t xml:space="preserve">by </w:t>
      </w:r>
      <w:r w:rsidR="00F67F29">
        <w:rPr>
          <w:sz w:val="24"/>
          <w:szCs w:val="24"/>
        </w:rPr>
        <w:t>Roger Sy</w:t>
      </w:r>
      <w:r w:rsidR="00BC5E12" w:rsidRPr="0019504A">
        <w:rPr>
          <w:sz w:val="24"/>
          <w:szCs w:val="24"/>
        </w:rPr>
        <w:t>, C</w:t>
      </w:r>
      <w:r w:rsidRPr="0019504A">
        <w:rPr>
          <w:sz w:val="24"/>
          <w:szCs w:val="24"/>
        </w:rPr>
        <w:t>hairman.</w:t>
      </w:r>
    </w:p>
    <w:p w14:paraId="134303BD"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CF3266E"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Those present were:</w:t>
      </w:r>
    </w:p>
    <w:p w14:paraId="67160959"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467FFE6D" w14:textId="754CA38E" w:rsidR="00457010"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Roger Sy</w:t>
      </w:r>
      <w:r w:rsidR="00F232B3">
        <w:rPr>
          <w:sz w:val="24"/>
          <w:szCs w:val="24"/>
        </w:rPr>
        <w:tab/>
      </w:r>
      <w:r w:rsidR="00F232B3">
        <w:rPr>
          <w:sz w:val="24"/>
          <w:szCs w:val="24"/>
        </w:rPr>
        <w:tab/>
        <w:t xml:space="preserve">Mark Wilson </w:t>
      </w:r>
    </w:p>
    <w:p w14:paraId="0AB8CCAA" w14:textId="77777777" w:rsidR="00F67F29"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324C7A">
        <w:rPr>
          <w:sz w:val="24"/>
          <w:szCs w:val="24"/>
        </w:rPr>
        <w:t>Don Duvall</w:t>
      </w:r>
      <w:r w:rsidR="00695D98">
        <w:rPr>
          <w:sz w:val="24"/>
          <w:szCs w:val="24"/>
        </w:rPr>
        <w:t xml:space="preserve"> </w:t>
      </w:r>
      <w:r w:rsidR="009225F6">
        <w:rPr>
          <w:sz w:val="24"/>
          <w:szCs w:val="24"/>
        </w:rPr>
        <w:tab/>
      </w:r>
      <w:r w:rsidR="009225F6">
        <w:rPr>
          <w:sz w:val="24"/>
          <w:szCs w:val="24"/>
        </w:rPr>
        <w:tab/>
      </w:r>
      <w:r w:rsidR="00F67F29">
        <w:rPr>
          <w:sz w:val="24"/>
          <w:szCs w:val="24"/>
        </w:rPr>
        <w:t>Dale Haudrich</w:t>
      </w:r>
      <w:r w:rsidR="006839BE">
        <w:rPr>
          <w:sz w:val="24"/>
          <w:szCs w:val="24"/>
        </w:rPr>
        <w:tab/>
      </w:r>
    </w:p>
    <w:p w14:paraId="610E4895" w14:textId="43DD47CB" w:rsidR="009225F6" w:rsidRDefault="00F67F29"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Dirk Rice</w:t>
      </w:r>
      <w:r w:rsidR="001068A9">
        <w:rPr>
          <w:sz w:val="24"/>
          <w:szCs w:val="24"/>
        </w:rPr>
        <w:tab/>
      </w:r>
      <w:r w:rsidR="001068A9">
        <w:rPr>
          <w:sz w:val="24"/>
          <w:szCs w:val="24"/>
        </w:rPr>
        <w:tab/>
        <w:t>Jim Reed</w:t>
      </w:r>
    </w:p>
    <w:p w14:paraId="1B18081F" w14:textId="28DEB0D7" w:rsidR="00630C5E" w:rsidRPr="00CF7BC4" w:rsidRDefault="00630C5E"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Jon Rosenstiel </w:t>
      </w:r>
      <w:r w:rsidR="0050680D">
        <w:rPr>
          <w:sz w:val="24"/>
          <w:szCs w:val="24"/>
        </w:rPr>
        <w:tab/>
      </w:r>
      <w:r w:rsidR="0050680D">
        <w:rPr>
          <w:sz w:val="24"/>
          <w:szCs w:val="24"/>
        </w:rPr>
        <w:tab/>
      </w:r>
      <w:r w:rsidR="00D0207C">
        <w:rPr>
          <w:sz w:val="24"/>
          <w:szCs w:val="24"/>
        </w:rPr>
        <w:t xml:space="preserve">Paul Jeschke </w:t>
      </w:r>
    </w:p>
    <w:p w14:paraId="26260ACF" w14:textId="77777777"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14:paraId="1C7963D2"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 xml:space="preserve">Also present were: </w:t>
      </w:r>
    </w:p>
    <w:p w14:paraId="77F720BD"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18F6B9A" w14:textId="0232F7E8" w:rsidR="00695D98" w:rsidRDefault="00F76EE8" w:rsidP="001068A9">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A674B4">
        <w:rPr>
          <w:sz w:val="24"/>
          <w:szCs w:val="24"/>
        </w:rPr>
        <w:t>Kayla Veeder</w:t>
      </w:r>
      <w:r w:rsidR="003E5332">
        <w:rPr>
          <w:sz w:val="24"/>
          <w:szCs w:val="24"/>
        </w:rPr>
        <w:tab/>
      </w:r>
      <w:r w:rsidR="003E5332">
        <w:rPr>
          <w:sz w:val="24"/>
          <w:szCs w:val="24"/>
        </w:rPr>
        <w:tab/>
      </w:r>
      <w:r w:rsidR="001068A9">
        <w:rPr>
          <w:sz w:val="24"/>
          <w:szCs w:val="24"/>
        </w:rPr>
        <w:t xml:space="preserve">Rod Weinzierl </w:t>
      </w:r>
    </w:p>
    <w:p w14:paraId="785D43EA" w14:textId="3A485F44" w:rsidR="00D0207C" w:rsidRDefault="00D0207C" w:rsidP="001068A9">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Jim Tarmann </w:t>
      </w:r>
      <w:r w:rsidR="00FC051B">
        <w:rPr>
          <w:sz w:val="24"/>
          <w:szCs w:val="24"/>
        </w:rPr>
        <w:tab/>
      </w:r>
      <w:r w:rsidR="00FC051B">
        <w:rPr>
          <w:sz w:val="24"/>
          <w:szCs w:val="24"/>
        </w:rPr>
        <w:tab/>
        <w:t xml:space="preserve"> </w:t>
      </w:r>
    </w:p>
    <w:p w14:paraId="2F6EB2FA" w14:textId="77777777" w:rsidR="000232E0" w:rsidRDefault="000232E0"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718AE3D8" w14:textId="470F4249" w:rsidR="00695D98" w:rsidRDefault="00695D9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 </w:t>
      </w:r>
    </w:p>
    <w:p w14:paraId="3C587565" w14:textId="690F88CC" w:rsidR="0050680D" w:rsidRDefault="00CD0B53" w:rsidP="00F232B3">
      <w:pPr>
        <w:tabs>
          <w:tab w:val="left" w:pos="720"/>
          <w:tab w:val="left" w:pos="1440"/>
          <w:tab w:val="left" w:pos="2160"/>
          <w:tab w:val="left" w:pos="5760"/>
        </w:tabs>
        <w:rPr>
          <w:b/>
          <w:i/>
          <w:sz w:val="24"/>
          <w:szCs w:val="24"/>
        </w:rPr>
      </w:pPr>
      <w:r>
        <w:rPr>
          <w:b/>
          <w:i/>
          <w:sz w:val="24"/>
          <w:szCs w:val="24"/>
        </w:rPr>
        <w:t xml:space="preserve">ICMB Election </w:t>
      </w:r>
      <w:r w:rsidR="00D0207C">
        <w:rPr>
          <w:b/>
          <w:i/>
          <w:sz w:val="24"/>
          <w:szCs w:val="24"/>
        </w:rPr>
        <w:t xml:space="preserve"> </w:t>
      </w:r>
    </w:p>
    <w:p w14:paraId="15692903" w14:textId="2E123950" w:rsidR="0050680D" w:rsidRDefault="0050680D" w:rsidP="00F232B3">
      <w:pPr>
        <w:tabs>
          <w:tab w:val="left" w:pos="720"/>
          <w:tab w:val="left" w:pos="1440"/>
          <w:tab w:val="left" w:pos="2160"/>
          <w:tab w:val="left" w:pos="5760"/>
        </w:tabs>
        <w:rPr>
          <w:b/>
          <w:i/>
          <w:sz w:val="24"/>
          <w:szCs w:val="24"/>
        </w:rPr>
      </w:pPr>
    </w:p>
    <w:p w14:paraId="044D76AA" w14:textId="449C8D8F" w:rsidR="00243238" w:rsidRDefault="00CD0B53" w:rsidP="00776959">
      <w:pPr>
        <w:tabs>
          <w:tab w:val="left" w:pos="720"/>
          <w:tab w:val="left" w:pos="1440"/>
          <w:tab w:val="left" w:pos="2160"/>
          <w:tab w:val="left" w:pos="5760"/>
        </w:tabs>
        <w:rPr>
          <w:bCs/>
          <w:iCs/>
          <w:sz w:val="24"/>
          <w:szCs w:val="24"/>
        </w:rPr>
      </w:pPr>
      <w:r>
        <w:rPr>
          <w:bCs/>
          <w:iCs/>
          <w:sz w:val="24"/>
          <w:szCs w:val="24"/>
        </w:rPr>
        <w:t xml:space="preserve">Absentee ballots will be available starting on June 7. ICGA leaders have agreed to send an election notice to ICGA members in the five ICMB districts up for election this year. Those members will be receiving an absentee ballot request postcard. </w:t>
      </w:r>
    </w:p>
    <w:p w14:paraId="35868354" w14:textId="77777777" w:rsidR="00D0207C" w:rsidRDefault="00D0207C" w:rsidP="00776959">
      <w:pPr>
        <w:tabs>
          <w:tab w:val="left" w:pos="720"/>
          <w:tab w:val="left" w:pos="1440"/>
          <w:tab w:val="left" w:pos="2160"/>
          <w:tab w:val="left" w:pos="5760"/>
        </w:tabs>
        <w:rPr>
          <w:b/>
          <w:i/>
          <w:sz w:val="24"/>
          <w:szCs w:val="24"/>
        </w:rPr>
      </w:pPr>
    </w:p>
    <w:p w14:paraId="71C03305" w14:textId="77777777" w:rsidR="00CD0B53" w:rsidRDefault="00CD0B53" w:rsidP="00CD0B53">
      <w:pPr>
        <w:rPr>
          <w:b/>
          <w:i/>
          <w:sz w:val="24"/>
          <w:szCs w:val="24"/>
        </w:rPr>
      </w:pPr>
      <w:r>
        <w:rPr>
          <w:b/>
          <w:i/>
          <w:sz w:val="24"/>
          <w:szCs w:val="24"/>
        </w:rPr>
        <w:t xml:space="preserve">FY21 Proposed Meeting Dates </w:t>
      </w:r>
    </w:p>
    <w:p w14:paraId="7572397E" w14:textId="77777777" w:rsidR="00CD0B53" w:rsidRDefault="00CD0B53" w:rsidP="00CD0B53">
      <w:pPr>
        <w:rPr>
          <w:b/>
          <w:i/>
          <w:sz w:val="24"/>
          <w:szCs w:val="24"/>
        </w:rPr>
      </w:pPr>
    </w:p>
    <w:p w14:paraId="3A1483F2" w14:textId="77777777" w:rsidR="00CD0B53" w:rsidRDefault="00CD0B53" w:rsidP="00CD0B53">
      <w:pPr>
        <w:rPr>
          <w:sz w:val="24"/>
          <w:szCs w:val="24"/>
        </w:rPr>
      </w:pPr>
      <w:r>
        <w:rPr>
          <w:sz w:val="24"/>
          <w:szCs w:val="24"/>
        </w:rPr>
        <w:t xml:space="preserve">The committee reviewed the proposed FY21 meeting dates. This schedule is subject to change as the COVID-19 pandemic evolves. </w:t>
      </w:r>
    </w:p>
    <w:p w14:paraId="2274333D" w14:textId="5F2454DF" w:rsidR="008C43CF" w:rsidRDefault="008C43CF" w:rsidP="00F232B3">
      <w:pPr>
        <w:tabs>
          <w:tab w:val="left" w:pos="720"/>
          <w:tab w:val="left" w:pos="1440"/>
          <w:tab w:val="left" w:pos="2160"/>
          <w:tab w:val="left" w:pos="5760"/>
        </w:tabs>
        <w:rPr>
          <w:bCs/>
          <w:iCs/>
          <w:sz w:val="24"/>
          <w:szCs w:val="24"/>
        </w:rPr>
      </w:pPr>
    </w:p>
    <w:p w14:paraId="0FD8C748" w14:textId="61C05307" w:rsidR="00CD0B53" w:rsidRDefault="00CD0B53" w:rsidP="00F232B3">
      <w:pPr>
        <w:tabs>
          <w:tab w:val="left" w:pos="720"/>
          <w:tab w:val="left" w:pos="1440"/>
          <w:tab w:val="left" w:pos="2160"/>
          <w:tab w:val="left" w:pos="5760"/>
        </w:tabs>
        <w:rPr>
          <w:b/>
          <w:i/>
          <w:sz w:val="24"/>
          <w:szCs w:val="24"/>
        </w:rPr>
      </w:pPr>
      <w:r>
        <w:rPr>
          <w:b/>
          <w:i/>
          <w:sz w:val="24"/>
          <w:szCs w:val="24"/>
        </w:rPr>
        <w:t>July Meeting</w:t>
      </w:r>
    </w:p>
    <w:p w14:paraId="2A3E1F71" w14:textId="2C48FB1B" w:rsidR="00CD0B53" w:rsidRDefault="00CD0B53" w:rsidP="00F232B3">
      <w:pPr>
        <w:tabs>
          <w:tab w:val="left" w:pos="720"/>
          <w:tab w:val="left" w:pos="1440"/>
          <w:tab w:val="left" w:pos="2160"/>
          <w:tab w:val="left" w:pos="5760"/>
        </w:tabs>
        <w:rPr>
          <w:b/>
          <w:i/>
          <w:sz w:val="24"/>
          <w:szCs w:val="24"/>
        </w:rPr>
      </w:pPr>
    </w:p>
    <w:p w14:paraId="06D61879" w14:textId="548866E7" w:rsidR="00CD0B53" w:rsidRDefault="00CD0B53" w:rsidP="00F232B3">
      <w:pPr>
        <w:tabs>
          <w:tab w:val="left" w:pos="720"/>
          <w:tab w:val="left" w:pos="1440"/>
          <w:tab w:val="left" w:pos="2160"/>
          <w:tab w:val="left" w:pos="5760"/>
        </w:tabs>
        <w:rPr>
          <w:bCs/>
          <w:iCs/>
          <w:sz w:val="24"/>
          <w:szCs w:val="24"/>
        </w:rPr>
      </w:pPr>
      <w:r>
        <w:rPr>
          <w:bCs/>
          <w:iCs/>
          <w:sz w:val="24"/>
          <w:szCs w:val="24"/>
        </w:rPr>
        <w:t xml:space="preserve">Roger Sy informed the committee that we are trying to stay flexible with details around the July board meeting. Vendors have been accommodating and we should know more about the status of the Illinois stay-at-home order by the end of May. </w:t>
      </w:r>
    </w:p>
    <w:p w14:paraId="6DC97581" w14:textId="0FE07FB1" w:rsidR="00CD0B53" w:rsidRDefault="00CD0B53" w:rsidP="00F232B3">
      <w:pPr>
        <w:tabs>
          <w:tab w:val="left" w:pos="720"/>
          <w:tab w:val="left" w:pos="1440"/>
          <w:tab w:val="left" w:pos="2160"/>
          <w:tab w:val="left" w:pos="5760"/>
        </w:tabs>
        <w:rPr>
          <w:bCs/>
          <w:iCs/>
          <w:sz w:val="24"/>
          <w:szCs w:val="24"/>
        </w:rPr>
      </w:pPr>
    </w:p>
    <w:p w14:paraId="328F5FA0" w14:textId="40C1844E" w:rsidR="00CD0B53" w:rsidRDefault="00CD0B53" w:rsidP="00F232B3">
      <w:pPr>
        <w:tabs>
          <w:tab w:val="left" w:pos="720"/>
          <w:tab w:val="left" w:pos="1440"/>
          <w:tab w:val="left" w:pos="2160"/>
          <w:tab w:val="left" w:pos="5760"/>
        </w:tabs>
        <w:rPr>
          <w:b/>
          <w:i/>
          <w:sz w:val="24"/>
          <w:szCs w:val="24"/>
        </w:rPr>
      </w:pPr>
      <w:r>
        <w:rPr>
          <w:b/>
          <w:i/>
          <w:sz w:val="24"/>
          <w:szCs w:val="24"/>
        </w:rPr>
        <w:t>NCGA Corn Board Elections</w:t>
      </w:r>
    </w:p>
    <w:p w14:paraId="5AFD7435" w14:textId="48600738" w:rsidR="00CD0B53" w:rsidRDefault="00CD0B53" w:rsidP="00F232B3">
      <w:pPr>
        <w:tabs>
          <w:tab w:val="left" w:pos="720"/>
          <w:tab w:val="left" w:pos="1440"/>
          <w:tab w:val="left" w:pos="2160"/>
          <w:tab w:val="left" w:pos="5760"/>
        </w:tabs>
        <w:rPr>
          <w:b/>
          <w:i/>
          <w:sz w:val="24"/>
          <w:szCs w:val="24"/>
        </w:rPr>
      </w:pPr>
    </w:p>
    <w:p w14:paraId="099C885D" w14:textId="49E7DD25" w:rsidR="00CD0B53" w:rsidRDefault="00CD0B53" w:rsidP="00CD0B53">
      <w:pPr>
        <w:tabs>
          <w:tab w:val="left" w:pos="720"/>
          <w:tab w:val="left" w:pos="1440"/>
          <w:tab w:val="left" w:pos="2160"/>
          <w:tab w:val="left" w:pos="5760"/>
        </w:tabs>
        <w:rPr>
          <w:sz w:val="24"/>
          <w:szCs w:val="24"/>
        </w:rPr>
      </w:pPr>
      <w:r>
        <w:rPr>
          <w:sz w:val="24"/>
          <w:szCs w:val="24"/>
        </w:rPr>
        <w:t xml:space="preserve">NCGA leaders will be making decisions about July Action Team meetings and Corn Congress the week of May 18. It is unlikely that the meeting will be in Washington, DC. </w:t>
      </w:r>
      <w:bookmarkStart w:id="0" w:name="_Hlk40794310"/>
      <w:r>
        <w:rPr>
          <w:sz w:val="24"/>
          <w:szCs w:val="24"/>
        </w:rPr>
        <w:t xml:space="preserve">We will arrange an opportunity for Illinois delegates to interact with NCGA Corn Board candidates prior to the election. </w:t>
      </w:r>
      <w:bookmarkEnd w:id="0"/>
      <w:r>
        <w:rPr>
          <w:sz w:val="24"/>
          <w:szCs w:val="24"/>
        </w:rPr>
        <w:t xml:space="preserve">Candidates will be asked to complete the Illinois Corn member priority survey as well as state any conflicts of interest. </w:t>
      </w:r>
    </w:p>
    <w:p w14:paraId="2701D3C0" w14:textId="77777777" w:rsidR="00CD0B53" w:rsidRPr="00CD0B53" w:rsidRDefault="00CD0B53" w:rsidP="00F232B3">
      <w:pPr>
        <w:tabs>
          <w:tab w:val="left" w:pos="720"/>
          <w:tab w:val="left" w:pos="1440"/>
          <w:tab w:val="left" w:pos="2160"/>
          <w:tab w:val="left" w:pos="5760"/>
        </w:tabs>
        <w:rPr>
          <w:bCs/>
          <w:iCs/>
          <w:sz w:val="24"/>
          <w:szCs w:val="24"/>
        </w:rPr>
      </w:pPr>
    </w:p>
    <w:p w14:paraId="085E8260" w14:textId="64CC41A7" w:rsidR="00D0207C" w:rsidRDefault="00D0207C" w:rsidP="00F232B3">
      <w:pPr>
        <w:tabs>
          <w:tab w:val="left" w:pos="720"/>
          <w:tab w:val="left" w:pos="1440"/>
          <w:tab w:val="left" w:pos="2160"/>
          <w:tab w:val="left" w:pos="5760"/>
        </w:tabs>
        <w:rPr>
          <w:b/>
          <w:i/>
          <w:sz w:val="24"/>
          <w:szCs w:val="24"/>
        </w:rPr>
      </w:pPr>
      <w:r>
        <w:rPr>
          <w:b/>
          <w:i/>
          <w:sz w:val="24"/>
          <w:szCs w:val="24"/>
        </w:rPr>
        <w:lastRenderedPageBreak/>
        <w:t xml:space="preserve">Funding for Programs </w:t>
      </w:r>
    </w:p>
    <w:p w14:paraId="4FA212AA" w14:textId="3F36B42D" w:rsidR="000F339D" w:rsidRDefault="000F339D" w:rsidP="00F232B3">
      <w:pPr>
        <w:tabs>
          <w:tab w:val="left" w:pos="720"/>
          <w:tab w:val="left" w:pos="1440"/>
          <w:tab w:val="left" w:pos="2160"/>
          <w:tab w:val="left" w:pos="5760"/>
        </w:tabs>
        <w:rPr>
          <w:bCs/>
          <w:iCs/>
          <w:sz w:val="24"/>
          <w:szCs w:val="24"/>
        </w:rPr>
      </w:pPr>
    </w:p>
    <w:p w14:paraId="30AAF0F3" w14:textId="0C1D14EA" w:rsidR="00636367" w:rsidRPr="00776959" w:rsidRDefault="00636367" w:rsidP="00F232B3">
      <w:pPr>
        <w:tabs>
          <w:tab w:val="left" w:pos="720"/>
          <w:tab w:val="left" w:pos="1440"/>
          <w:tab w:val="left" w:pos="2160"/>
          <w:tab w:val="left" w:pos="5760"/>
        </w:tabs>
        <w:rPr>
          <w:bCs/>
          <w:iCs/>
          <w:sz w:val="24"/>
          <w:szCs w:val="24"/>
        </w:rPr>
      </w:pPr>
    </w:p>
    <w:p w14:paraId="462A1CD9" w14:textId="4F68ED6A" w:rsidR="00231BC6" w:rsidRPr="00E70AFE" w:rsidRDefault="00231BC6" w:rsidP="005767C1">
      <w:pPr>
        <w:tabs>
          <w:tab w:val="left" w:pos="720"/>
          <w:tab w:val="left" w:pos="1440"/>
          <w:tab w:val="left" w:pos="2160"/>
          <w:tab w:val="left" w:pos="5760"/>
        </w:tabs>
        <w:rPr>
          <w:b/>
          <w:bCs/>
          <w:sz w:val="24"/>
          <w:szCs w:val="24"/>
        </w:rPr>
      </w:pPr>
      <w:r w:rsidRPr="00E70AFE">
        <w:rPr>
          <w:b/>
          <w:bCs/>
          <w:sz w:val="24"/>
          <w:szCs w:val="24"/>
        </w:rPr>
        <w:tab/>
        <w:t>It was moved by</w:t>
      </w:r>
      <w:r w:rsidR="000F339D">
        <w:rPr>
          <w:b/>
          <w:bCs/>
          <w:sz w:val="24"/>
          <w:szCs w:val="24"/>
        </w:rPr>
        <w:t xml:space="preserve"> </w:t>
      </w:r>
      <w:r w:rsidR="00CD0B53">
        <w:rPr>
          <w:b/>
          <w:bCs/>
          <w:sz w:val="24"/>
          <w:szCs w:val="24"/>
        </w:rPr>
        <w:t xml:space="preserve">Jon Rosenstiel </w:t>
      </w:r>
      <w:r w:rsidRPr="00E70AFE">
        <w:rPr>
          <w:b/>
          <w:bCs/>
          <w:sz w:val="24"/>
          <w:szCs w:val="24"/>
        </w:rPr>
        <w:t xml:space="preserve">and seconded by </w:t>
      </w:r>
      <w:r w:rsidR="00CD0B53">
        <w:rPr>
          <w:b/>
          <w:bCs/>
          <w:sz w:val="24"/>
          <w:szCs w:val="24"/>
        </w:rPr>
        <w:t>Mark Wilson</w:t>
      </w:r>
    </w:p>
    <w:p w14:paraId="7A1515BA" w14:textId="15EF8413" w:rsidR="00231BC6" w:rsidRPr="00E70AFE" w:rsidRDefault="00231BC6" w:rsidP="005767C1">
      <w:pPr>
        <w:tabs>
          <w:tab w:val="left" w:pos="720"/>
          <w:tab w:val="left" w:pos="1440"/>
          <w:tab w:val="left" w:pos="2160"/>
          <w:tab w:val="left" w:pos="5760"/>
        </w:tabs>
        <w:rPr>
          <w:b/>
          <w:bCs/>
          <w:sz w:val="24"/>
          <w:szCs w:val="24"/>
        </w:rPr>
      </w:pPr>
    </w:p>
    <w:p w14:paraId="7915FDE2" w14:textId="5F3A0188" w:rsidR="00DA4FD3" w:rsidRDefault="00231BC6" w:rsidP="00CD0B53">
      <w:pPr>
        <w:tabs>
          <w:tab w:val="left" w:pos="720"/>
          <w:tab w:val="left" w:pos="1440"/>
          <w:tab w:val="left" w:pos="2160"/>
          <w:tab w:val="left" w:pos="5760"/>
        </w:tabs>
        <w:ind w:left="1440"/>
        <w:rPr>
          <w:b/>
          <w:bCs/>
          <w:sz w:val="24"/>
          <w:szCs w:val="24"/>
        </w:rPr>
      </w:pPr>
      <w:r w:rsidRPr="00E70AFE">
        <w:rPr>
          <w:b/>
          <w:bCs/>
          <w:sz w:val="24"/>
          <w:szCs w:val="24"/>
        </w:rPr>
        <w:t xml:space="preserve">THAT we commit </w:t>
      </w:r>
      <w:r w:rsidR="00CD0B53">
        <w:rPr>
          <w:b/>
          <w:bCs/>
          <w:sz w:val="24"/>
          <w:szCs w:val="24"/>
        </w:rPr>
        <w:t xml:space="preserve">$2,500 for the IFB Annual Meeting. </w:t>
      </w:r>
    </w:p>
    <w:p w14:paraId="21367D80" w14:textId="42796BA6" w:rsidR="00714216" w:rsidRDefault="00714216" w:rsidP="00714216">
      <w:pPr>
        <w:tabs>
          <w:tab w:val="left" w:pos="720"/>
          <w:tab w:val="left" w:pos="1440"/>
          <w:tab w:val="left" w:pos="2160"/>
          <w:tab w:val="left" w:pos="5760"/>
        </w:tabs>
        <w:rPr>
          <w:b/>
          <w:bCs/>
          <w:sz w:val="24"/>
          <w:szCs w:val="24"/>
        </w:rPr>
      </w:pPr>
    </w:p>
    <w:p w14:paraId="6F2894C2" w14:textId="0F839C48" w:rsidR="00DA4FD3" w:rsidRPr="000232E0" w:rsidRDefault="00714216" w:rsidP="00714216">
      <w:pPr>
        <w:tabs>
          <w:tab w:val="left" w:pos="720"/>
          <w:tab w:val="left" w:pos="1440"/>
          <w:tab w:val="left" w:pos="2160"/>
          <w:tab w:val="left" w:pos="5760"/>
        </w:tabs>
        <w:rPr>
          <w:b/>
          <w:bCs/>
          <w:sz w:val="24"/>
          <w:szCs w:val="24"/>
        </w:rPr>
      </w:pPr>
      <w:r>
        <w:rPr>
          <w:b/>
          <w:bCs/>
          <w:sz w:val="24"/>
          <w:szCs w:val="24"/>
        </w:rPr>
        <w:tab/>
        <w:t xml:space="preserve">The motion carried. </w:t>
      </w:r>
    </w:p>
    <w:p w14:paraId="0BAA94C9" w14:textId="73EBB48F" w:rsidR="00062BBD" w:rsidRDefault="00062BBD" w:rsidP="00714216">
      <w:pPr>
        <w:tabs>
          <w:tab w:val="left" w:pos="720"/>
          <w:tab w:val="left" w:pos="1440"/>
          <w:tab w:val="left" w:pos="2160"/>
          <w:tab w:val="left" w:pos="5760"/>
        </w:tabs>
        <w:rPr>
          <w:b/>
          <w:bCs/>
          <w:sz w:val="24"/>
          <w:szCs w:val="24"/>
        </w:rPr>
      </w:pPr>
    </w:p>
    <w:p w14:paraId="347AC8A3" w14:textId="6A6117F7" w:rsidR="00220660" w:rsidRDefault="00220660" w:rsidP="00714216">
      <w:pPr>
        <w:tabs>
          <w:tab w:val="left" w:pos="720"/>
          <w:tab w:val="left" w:pos="1440"/>
          <w:tab w:val="left" w:pos="2160"/>
          <w:tab w:val="left" w:pos="5760"/>
        </w:tabs>
        <w:rPr>
          <w:sz w:val="24"/>
          <w:szCs w:val="24"/>
        </w:rPr>
      </w:pPr>
      <w:r>
        <w:rPr>
          <w:sz w:val="24"/>
          <w:szCs w:val="24"/>
        </w:rPr>
        <w:t xml:space="preserve">The committee expressed interest in requesting a formal in-person proposal from Illinois Farm Bureau for the Ag in the Classroom Program this year. </w:t>
      </w:r>
    </w:p>
    <w:p w14:paraId="02261095" w14:textId="77777777" w:rsidR="00220660" w:rsidRPr="00220660" w:rsidRDefault="00220660" w:rsidP="00714216">
      <w:pPr>
        <w:tabs>
          <w:tab w:val="left" w:pos="720"/>
          <w:tab w:val="left" w:pos="1440"/>
          <w:tab w:val="left" w:pos="2160"/>
          <w:tab w:val="left" w:pos="5760"/>
        </w:tabs>
        <w:rPr>
          <w:sz w:val="24"/>
          <w:szCs w:val="24"/>
        </w:rPr>
      </w:pPr>
    </w:p>
    <w:p w14:paraId="3DA7FE3D" w14:textId="7F890682" w:rsidR="00CD0B53" w:rsidRDefault="00CD0B53" w:rsidP="00714216">
      <w:pPr>
        <w:tabs>
          <w:tab w:val="left" w:pos="720"/>
          <w:tab w:val="left" w:pos="1440"/>
          <w:tab w:val="left" w:pos="2160"/>
          <w:tab w:val="left" w:pos="5760"/>
        </w:tabs>
        <w:rPr>
          <w:b/>
          <w:bCs/>
          <w:i/>
          <w:iCs/>
          <w:sz w:val="24"/>
          <w:szCs w:val="24"/>
        </w:rPr>
      </w:pPr>
      <w:proofErr w:type="spellStart"/>
      <w:r>
        <w:rPr>
          <w:b/>
          <w:bCs/>
          <w:i/>
          <w:iCs/>
          <w:sz w:val="24"/>
          <w:szCs w:val="24"/>
        </w:rPr>
        <w:t>CornBelters</w:t>
      </w:r>
      <w:proofErr w:type="spellEnd"/>
    </w:p>
    <w:p w14:paraId="46CB9E44" w14:textId="0C83660E" w:rsidR="00CD0B53" w:rsidRDefault="00CD0B53" w:rsidP="00714216">
      <w:pPr>
        <w:tabs>
          <w:tab w:val="left" w:pos="720"/>
          <w:tab w:val="left" w:pos="1440"/>
          <w:tab w:val="left" w:pos="2160"/>
          <w:tab w:val="left" w:pos="5760"/>
        </w:tabs>
        <w:rPr>
          <w:b/>
          <w:bCs/>
          <w:i/>
          <w:iCs/>
          <w:sz w:val="24"/>
          <w:szCs w:val="24"/>
        </w:rPr>
      </w:pPr>
    </w:p>
    <w:p w14:paraId="27EEE846" w14:textId="42D063F8" w:rsidR="00CD0B53" w:rsidRPr="00CD0B53" w:rsidRDefault="00CD0B53" w:rsidP="00714216">
      <w:pPr>
        <w:tabs>
          <w:tab w:val="left" w:pos="720"/>
          <w:tab w:val="left" w:pos="1440"/>
          <w:tab w:val="left" w:pos="2160"/>
          <w:tab w:val="left" w:pos="5760"/>
        </w:tabs>
        <w:rPr>
          <w:sz w:val="24"/>
          <w:szCs w:val="24"/>
        </w:rPr>
      </w:pPr>
      <w:proofErr w:type="spellStart"/>
      <w:r>
        <w:rPr>
          <w:sz w:val="24"/>
          <w:szCs w:val="24"/>
        </w:rPr>
        <w:t>CornBelters</w:t>
      </w:r>
      <w:proofErr w:type="spellEnd"/>
      <w:r>
        <w:rPr>
          <w:sz w:val="24"/>
          <w:szCs w:val="24"/>
        </w:rPr>
        <w:t xml:space="preserve"> leadership reached out to seek guidance on a plan for reopening the Corn Crib. The current plan is to allow athletes and their parents in the venue for games after July 4. </w:t>
      </w:r>
    </w:p>
    <w:p w14:paraId="2414093D" w14:textId="77777777" w:rsidR="00CD0B53" w:rsidRDefault="00CD0B53" w:rsidP="00714216">
      <w:pPr>
        <w:tabs>
          <w:tab w:val="left" w:pos="720"/>
          <w:tab w:val="left" w:pos="1440"/>
          <w:tab w:val="left" w:pos="2160"/>
          <w:tab w:val="left" w:pos="5760"/>
        </w:tabs>
        <w:rPr>
          <w:b/>
          <w:bCs/>
          <w:i/>
          <w:iCs/>
          <w:sz w:val="24"/>
          <w:szCs w:val="24"/>
        </w:rPr>
      </w:pPr>
    </w:p>
    <w:p w14:paraId="4FB89180" w14:textId="70D12F64" w:rsidR="00062BBD" w:rsidRPr="00062BBD" w:rsidRDefault="00D0207C" w:rsidP="00714216">
      <w:pPr>
        <w:tabs>
          <w:tab w:val="left" w:pos="720"/>
          <w:tab w:val="left" w:pos="1440"/>
          <w:tab w:val="left" w:pos="2160"/>
          <w:tab w:val="left" w:pos="5760"/>
        </w:tabs>
        <w:rPr>
          <w:b/>
          <w:bCs/>
          <w:i/>
          <w:iCs/>
          <w:sz w:val="24"/>
          <w:szCs w:val="24"/>
        </w:rPr>
      </w:pPr>
      <w:r>
        <w:rPr>
          <w:b/>
          <w:bCs/>
          <w:i/>
          <w:iCs/>
          <w:sz w:val="24"/>
          <w:szCs w:val="24"/>
        </w:rPr>
        <w:t>Budget Process for 2020-2021</w:t>
      </w:r>
      <w:r w:rsidR="000232E0">
        <w:rPr>
          <w:b/>
          <w:bCs/>
          <w:i/>
          <w:iCs/>
          <w:sz w:val="24"/>
          <w:szCs w:val="24"/>
        </w:rPr>
        <w:t xml:space="preserve"> </w:t>
      </w:r>
      <w:r w:rsidR="00062BBD" w:rsidRPr="00062BBD">
        <w:rPr>
          <w:b/>
          <w:bCs/>
          <w:i/>
          <w:iCs/>
          <w:sz w:val="24"/>
          <w:szCs w:val="24"/>
        </w:rPr>
        <w:t xml:space="preserve"> </w:t>
      </w:r>
    </w:p>
    <w:p w14:paraId="103555F0" w14:textId="692E84EB" w:rsidR="00062BBD" w:rsidRDefault="00062BBD" w:rsidP="00714216">
      <w:pPr>
        <w:tabs>
          <w:tab w:val="left" w:pos="720"/>
          <w:tab w:val="left" w:pos="1440"/>
          <w:tab w:val="left" w:pos="2160"/>
          <w:tab w:val="left" w:pos="5760"/>
        </w:tabs>
        <w:rPr>
          <w:b/>
          <w:bCs/>
          <w:sz w:val="24"/>
          <w:szCs w:val="24"/>
        </w:rPr>
      </w:pPr>
    </w:p>
    <w:p w14:paraId="6F80E838" w14:textId="594A285F" w:rsidR="002A5DAB" w:rsidRDefault="00CD0B53" w:rsidP="00714216">
      <w:pPr>
        <w:tabs>
          <w:tab w:val="left" w:pos="720"/>
          <w:tab w:val="left" w:pos="1440"/>
          <w:tab w:val="left" w:pos="2160"/>
          <w:tab w:val="left" w:pos="5760"/>
        </w:tabs>
        <w:rPr>
          <w:sz w:val="24"/>
          <w:szCs w:val="24"/>
        </w:rPr>
      </w:pPr>
      <w:r>
        <w:rPr>
          <w:sz w:val="24"/>
          <w:szCs w:val="24"/>
        </w:rPr>
        <w:t>Suzie Rogers will be meeting with the ICMB finance committee</w:t>
      </w:r>
      <w:r w:rsidR="00220660">
        <w:rPr>
          <w:sz w:val="24"/>
          <w:szCs w:val="24"/>
        </w:rPr>
        <w:t xml:space="preserve"> next week</w:t>
      </w:r>
      <w:r>
        <w:rPr>
          <w:sz w:val="24"/>
          <w:szCs w:val="24"/>
        </w:rPr>
        <w:t xml:space="preserve"> to finalize details of the proposed FY21 budget. </w:t>
      </w:r>
    </w:p>
    <w:p w14:paraId="6342A270" w14:textId="0E5E8D9D" w:rsidR="002A5DAB" w:rsidRDefault="002A5DAB" w:rsidP="00714216">
      <w:pPr>
        <w:tabs>
          <w:tab w:val="left" w:pos="720"/>
          <w:tab w:val="left" w:pos="1440"/>
          <w:tab w:val="left" w:pos="2160"/>
          <w:tab w:val="left" w:pos="5760"/>
        </w:tabs>
        <w:rPr>
          <w:sz w:val="24"/>
          <w:szCs w:val="24"/>
        </w:rPr>
      </w:pPr>
    </w:p>
    <w:p w14:paraId="152371DE" w14:textId="5409F964" w:rsidR="000232E0" w:rsidRDefault="00D0207C" w:rsidP="00714216">
      <w:pPr>
        <w:tabs>
          <w:tab w:val="left" w:pos="720"/>
          <w:tab w:val="left" w:pos="1440"/>
          <w:tab w:val="left" w:pos="2160"/>
          <w:tab w:val="left" w:pos="5760"/>
        </w:tabs>
        <w:rPr>
          <w:b/>
          <w:bCs/>
          <w:i/>
          <w:iCs/>
          <w:sz w:val="24"/>
          <w:szCs w:val="24"/>
        </w:rPr>
      </w:pPr>
      <w:r>
        <w:rPr>
          <w:b/>
          <w:bCs/>
          <w:i/>
          <w:iCs/>
          <w:sz w:val="24"/>
          <w:szCs w:val="24"/>
        </w:rPr>
        <w:t xml:space="preserve">Past Director Event </w:t>
      </w:r>
    </w:p>
    <w:p w14:paraId="7DAA938C" w14:textId="13EB5FD1" w:rsidR="000232E0" w:rsidRDefault="000232E0" w:rsidP="00714216">
      <w:pPr>
        <w:tabs>
          <w:tab w:val="left" w:pos="720"/>
          <w:tab w:val="left" w:pos="1440"/>
          <w:tab w:val="left" w:pos="2160"/>
          <w:tab w:val="left" w:pos="5760"/>
        </w:tabs>
        <w:rPr>
          <w:b/>
          <w:bCs/>
          <w:i/>
          <w:iCs/>
          <w:sz w:val="24"/>
          <w:szCs w:val="24"/>
        </w:rPr>
      </w:pPr>
    </w:p>
    <w:p w14:paraId="03D2BF3A" w14:textId="77777777" w:rsidR="00220660" w:rsidRDefault="00220660" w:rsidP="00220660">
      <w:pPr>
        <w:rPr>
          <w:bCs/>
          <w:iCs/>
          <w:sz w:val="24"/>
          <w:szCs w:val="24"/>
        </w:rPr>
      </w:pPr>
      <w:r>
        <w:rPr>
          <w:bCs/>
          <w:iCs/>
          <w:sz w:val="24"/>
          <w:szCs w:val="24"/>
        </w:rPr>
        <w:t xml:space="preserve">We will discuss this event in more detail during our full board meeting. We hope to have more information on the status of the stay-at-home order </w:t>
      </w:r>
      <w:proofErr w:type="gramStart"/>
      <w:r>
        <w:rPr>
          <w:bCs/>
          <w:iCs/>
          <w:sz w:val="24"/>
          <w:szCs w:val="24"/>
        </w:rPr>
        <w:t>in order to</w:t>
      </w:r>
      <w:proofErr w:type="gramEnd"/>
      <w:r>
        <w:rPr>
          <w:bCs/>
          <w:iCs/>
          <w:sz w:val="24"/>
          <w:szCs w:val="24"/>
        </w:rPr>
        <w:t xml:space="preserve"> make a more informed decision on hosting this event. </w:t>
      </w:r>
    </w:p>
    <w:p w14:paraId="4E8DA89E" w14:textId="77777777" w:rsidR="00C928EC" w:rsidRDefault="00C928EC" w:rsidP="00714216">
      <w:pPr>
        <w:tabs>
          <w:tab w:val="left" w:pos="720"/>
          <w:tab w:val="left" w:pos="1440"/>
          <w:tab w:val="left" w:pos="2160"/>
          <w:tab w:val="left" w:pos="5760"/>
        </w:tabs>
        <w:rPr>
          <w:sz w:val="24"/>
          <w:szCs w:val="24"/>
        </w:rPr>
      </w:pPr>
    </w:p>
    <w:p w14:paraId="0E986138" w14:textId="77777777" w:rsidR="00CC262B" w:rsidRPr="00CC262B" w:rsidRDefault="00CC262B" w:rsidP="00714216">
      <w:pPr>
        <w:tabs>
          <w:tab w:val="left" w:pos="720"/>
          <w:tab w:val="left" w:pos="1440"/>
          <w:tab w:val="left" w:pos="2160"/>
          <w:tab w:val="left" w:pos="5760"/>
        </w:tabs>
        <w:rPr>
          <w:sz w:val="24"/>
          <w:szCs w:val="24"/>
        </w:rPr>
      </w:pPr>
    </w:p>
    <w:p w14:paraId="440DD6E9" w14:textId="55932E31" w:rsidR="00973A8B" w:rsidRDefault="00B55493" w:rsidP="008836E4">
      <w:pPr>
        <w:rPr>
          <w:b/>
          <w:sz w:val="24"/>
          <w:szCs w:val="24"/>
        </w:rPr>
      </w:pPr>
      <w:r w:rsidRPr="00CF7BC4">
        <w:rPr>
          <w:sz w:val="24"/>
          <w:szCs w:val="24"/>
        </w:rPr>
        <w:tab/>
      </w:r>
      <w:r w:rsidRPr="00FF7B15">
        <w:rPr>
          <w:b/>
          <w:sz w:val="24"/>
          <w:szCs w:val="24"/>
        </w:rPr>
        <w:t>It was moved by</w:t>
      </w:r>
      <w:r w:rsidR="0005287D">
        <w:rPr>
          <w:b/>
          <w:sz w:val="24"/>
          <w:szCs w:val="24"/>
        </w:rPr>
        <w:t xml:space="preserve"> </w:t>
      </w:r>
      <w:r w:rsidR="00220660">
        <w:rPr>
          <w:b/>
          <w:sz w:val="24"/>
          <w:szCs w:val="24"/>
        </w:rPr>
        <w:t>Dirk Rice</w:t>
      </w:r>
      <w:r w:rsidR="0005287D">
        <w:rPr>
          <w:b/>
          <w:sz w:val="24"/>
          <w:szCs w:val="24"/>
        </w:rPr>
        <w:t xml:space="preserve"> </w:t>
      </w:r>
      <w:r w:rsidR="00204D22">
        <w:rPr>
          <w:b/>
          <w:sz w:val="24"/>
          <w:szCs w:val="24"/>
        </w:rPr>
        <w:t xml:space="preserve">and seconded by </w:t>
      </w:r>
      <w:r w:rsidR="00220660">
        <w:rPr>
          <w:b/>
          <w:sz w:val="24"/>
          <w:szCs w:val="24"/>
        </w:rPr>
        <w:t xml:space="preserve">Dale </w:t>
      </w:r>
      <w:proofErr w:type="spellStart"/>
      <w:r w:rsidR="00220660">
        <w:rPr>
          <w:b/>
          <w:sz w:val="24"/>
          <w:szCs w:val="24"/>
        </w:rPr>
        <w:t>Haudrich</w:t>
      </w:r>
      <w:proofErr w:type="spellEnd"/>
      <w:r w:rsidR="00220660">
        <w:rPr>
          <w:b/>
          <w:sz w:val="24"/>
          <w:szCs w:val="24"/>
        </w:rPr>
        <w:t xml:space="preserve"> </w:t>
      </w:r>
      <w:r w:rsidR="00CC7CC1">
        <w:rPr>
          <w:b/>
          <w:sz w:val="24"/>
          <w:szCs w:val="24"/>
        </w:rPr>
        <w:t xml:space="preserve"> </w:t>
      </w:r>
      <w:r w:rsidR="00630C5E">
        <w:rPr>
          <w:b/>
          <w:sz w:val="24"/>
          <w:szCs w:val="24"/>
        </w:rPr>
        <w:t xml:space="preserve"> </w:t>
      </w:r>
    </w:p>
    <w:p w14:paraId="785D6C89" w14:textId="77777777" w:rsidR="00204D22" w:rsidRPr="00CF7BC4" w:rsidRDefault="00204D22" w:rsidP="008836E4">
      <w:pPr>
        <w:rPr>
          <w:b/>
          <w:sz w:val="24"/>
          <w:szCs w:val="24"/>
        </w:rPr>
      </w:pPr>
    </w:p>
    <w:p w14:paraId="61FA8C5F" w14:textId="77777777"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14:paraId="63E80FA5" w14:textId="77777777" w:rsidR="00B55493" w:rsidRPr="00CF7BC4" w:rsidRDefault="00B55493" w:rsidP="008836E4">
      <w:pPr>
        <w:rPr>
          <w:b/>
          <w:sz w:val="24"/>
          <w:szCs w:val="24"/>
        </w:rPr>
      </w:pPr>
    </w:p>
    <w:p w14:paraId="58AD25CD" w14:textId="77777777"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14:paraId="410B830A" w14:textId="77777777" w:rsidR="008D4208" w:rsidRPr="00CF7BC4" w:rsidRDefault="008D4208" w:rsidP="008836E4">
      <w:pPr>
        <w:rPr>
          <w:b/>
          <w:sz w:val="24"/>
          <w:szCs w:val="24"/>
        </w:rPr>
      </w:pPr>
    </w:p>
    <w:p w14:paraId="00C7C6A5" w14:textId="77777777" w:rsidR="007E5E30" w:rsidRPr="00CF7BC4" w:rsidRDefault="005E2283" w:rsidP="00377AA5">
      <w:pPr>
        <w:ind w:left="4320"/>
        <w:rPr>
          <w:b/>
          <w:sz w:val="24"/>
          <w:szCs w:val="24"/>
        </w:rPr>
      </w:pPr>
      <w:r w:rsidRPr="00CF7BC4">
        <w:rPr>
          <w:b/>
          <w:sz w:val="24"/>
          <w:szCs w:val="24"/>
        </w:rPr>
        <w:t>__________________________</w:t>
      </w:r>
    </w:p>
    <w:p w14:paraId="40C9A0C2" w14:textId="4A89B138" w:rsidR="00BF63AC"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DA4FD3" w:rsidRPr="00814831">
        <w:rPr>
          <w:sz w:val="24"/>
          <w:szCs w:val="24"/>
        </w:rPr>
        <w:t>Jim Reed</w:t>
      </w:r>
      <w:r w:rsidR="00EC6E6C" w:rsidRPr="00814831">
        <w:rPr>
          <w:sz w:val="24"/>
          <w:szCs w:val="24"/>
        </w:rPr>
        <w:t>,</w:t>
      </w:r>
      <w:r w:rsidR="00BB71F5" w:rsidRPr="00814831">
        <w:rPr>
          <w:sz w:val="24"/>
          <w:szCs w:val="24"/>
        </w:rPr>
        <w:t xml:space="preserve"> </w:t>
      </w:r>
      <w:r w:rsidRPr="00814831">
        <w:rPr>
          <w:sz w:val="24"/>
          <w:szCs w:val="24"/>
        </w:rPr>
        <w:t>Secretar</w:t>
      </w:r>
      <w:r w:rsidR="009361B2" w:rsidRPr="00814831">
        <w:rPr>
          <w:sz w:val="24"/>
          <w:szCs w:val="24"/>
        </w:rPr>
        <w:t>y</w:t>
      </w:r>
    </w:p>
    <w:sectPr w:rsidR="00BF63AC"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0A6E" w14:textId="77777777" w:rsidR="00A36780" w:rsidRDefault="00A36780" w:rsidP="002B43BB">
      <w:r>
        <w:separator/>
      </w:r>
    </w:p>
  </w:endnote>
  <w:endnote w:type="continuationSeparator" w:id="0">
    <w:p w14:paraId="4973EE03" w14:textId="77777777" w:rsidR="00A36780" w:rsidRDefault="00A36780"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3CA73A88" w14:textId="5AD19C37" w:rsidR="00A36780" w:rsidRPr="002B43BB" w:rsidRDefault="00A36780">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7E656F">
          <w:rPr>
            <w:noProof/>
            <w:sz w:val="12"/>
            <w:szCs w:val="12"/>
          </w:rPr>
          <w:t>2</w:t>
        </w:r>
        <w:r w:rsidRPr="002B43BB">
          <w:rPr>
            <w:noProof/>
            <w:sz w:val="12"/>
            <w:szCs w:val="12"/>
          </w:rPr>
          <w:fldChar w:fldCharType="end"/>
        </w:r>
      </w:p>
    </w:sdtContent>
  </w:sdt>
  <w:p w14:paraId="767D3F75" w14:textId="77777777" w:rsidR="00A36780" w:rsidRDefault="00A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9ABE" w14:textId="77777777" w:rsidR="00A36780" w:rsidRDefault="00A36780" w:rsidP="002B43BB">
      <w:r>
        <w:separator/>
      </w:r>
    </w:p>
  </w:footnote>
  <w:footnote w:type="continuationSeparator" w:id="0">
    <w:p w14:paraId="5D6B2DD5" w14:textId="77777777" w:rsidR="00A36780" w:rsidRDefault="00A36780"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11FF2"/>
    <w:rsid w:val="00017AB7"/>
    <w:rsid w:val="000232E0"/>
    <w:rsid w:val="000315E7"/>
    <w:rsid w:val="00032CB6"/>
    <w:rsid w:val="00035E78"/>
    <w:rsid w:val="0005287D"/>
    <w:rsid w:val="00062BBD"/>
    <w:rsid w:val="000754F9"/>
    <w:rsid w:val="000822B5"/>
    <w:rsid w:val="00094110"/>
    <w:rsid w:val="000B00C9"/>
    <w:rsid w:val="000B533D"/>
    <w:rsid w:val="000C0694"/>
    <w:rsid w:val="000C7073"/>
    <w:rsid w:val="000C7867"/>
    <w:rsid w:val="000D0653"/>
    <w:rsid w:val="000D1476"/>
    <w:rsid w:val="000D41C8"/>
    <w:rsid w:val="000E06D7"/>
    <w:rsid w:val="000E3E5B"/>
    <w:rsid w:val="000E5F65"/>
    <w:rsid w:val="000E7F90"/>
    <w:rsid w:val="000F339D"/>
    <w:rsid w:val="000F77A4"/>
    <w:rsid w:val="000F7D7F"/>
    <w:rsid w:val="001007A7"/>
    <w:rsid w:val="001068A9"/>
    <w:rsid w:val="00115361"/>
    <w:rsid w:val="00127504"/>
    <w:rsid w:val="001317ED"/>
    <w:rsid w:val="001321EA"/>
    <w:rsid w:val="00133053"/>
    <w:rsid w:val="00140952"/>
    <w:rsid w:val="0014150D"/>
    <w:rsid w:val="0014428F"/>
    <w:rsid w:val="0016101D"/>
    <w:rsid w:val="0016338B"/>
    <w:rsid w:val="001633ED"/>
    <w:rsid w:val="0017447D"/>
    <w:rsid w:val="001767E6"/>
    <w:rsid w:val="00177B53"/>
    <w:rsid w:val="00187342"/>
    <w:rsid w:val="00190BBD"/>
    <w:rsid w:val="00190E8F"/>
    <w:rsid w:val="0019214E"/>
    <w:rsid w:val="0019504A"/>
    <w:rsid w:val="0019512B"/>
    <w:rsid w:val="00197C6A"/>
    <w:rsid w:val="001A1B1F"/>
    <w:rsid w:val="001A2D07"/>
    <w:rsid w:val="001B18A5"/>
    <w:rsid w:val="001B3063"/>
    <w:rsid w:val="001B6EED"/>
    <w:rsid w:val="001C1C59"/>
    <w:rsid w:val="001C38CD"/>
    <w:rsid w:val="001C437A"/>
    <w:rsid w:val="001C4B46"/>
    <w:rsid w:val="001C7204"/>
    <w:rsid w:val="001C76CD"/>
    <w:rsid w:val="001D32A6"/>
    <w:rsid w:val="001D57B3"/>
    <w:rsid w:val="001E0D34"/>
    <w:rsid w:val="001F6CDD"/>
    <w:rsid w:val="00200BAF"/>
    <w:rsid w:val="00204D22"/>
    <w:rsid w:val="00220660"/>
    <w:rsid w:val="00223ECC"/>
    <w:rsid w:val="00224D76"/>
    <w:rsid w:val="00231BC6"/>
    <w:rsid w:val="002418C7"/>
    <w:rsid w:val="00243238"/>
    <w:rsid w:val="002452B8"/>
    <w:rsid w:val="00263064"/>
    <w:rsid w:val="00263DBA"/>
    <w:rsid w:val="00274A4C"/>
    <w:rsid w:val="002819E3"/>
    <w:rsid w:val="00283ECC"/>
    <w:rsid w:val="00285FEC"/>
    <w:rsid w:val="0029448C"/>
    <w:rsid w:val="002A1425"/>
    <w:rsid w:val="002A22C8"/>
    <w:rsid w:val="002A2758"/>
    <w:rsid w:val="002A4CB9"/>
    <w:rsid w:val="002A5DAB"/>
    <w:rsid w:val="002B43BB"/>
    <w:rsid w:val="002C7814"/>
    <w:rsid w:val="002D652F"/>
    <w:rsid w:val="002E442F"/>
    <w:rsid w:val="002E48A8"/>
    <w:rsid w:val="002E6627"/>
    <w:rsid w:val="002F15ED"/>
    <w:rsid w:val="002F3A71"/>
    <w:rsid w:val="002F57B0"/>
    <w:rsid w:val="00304AB5"/>
    <w:rsid w:val="003059D3"/>
    <w:rsid w:val="0031469D"/>
    <w:rsid w:val="00324C7A"/>
    <w:rsid w:val="0032630A"/>
    <w:rsid w:val="00336329"/>
    <w:rsid w:val="00336605"/>
    <w:rsid w:val="003444B2"/>
    <w:rsid w:val="00366621"/>
    <w:rsid w:val="003705F3"/>
    <w:rsid w:val="003749FE"/>
    <w:rsid w:val="00377AA5"/>
    <w:rsid w:val="00395541"/>
    <w:rsid w:val="003A0B9B"/>
    <w:rsid w:val="003A2623"/>
    <w:rsid w:val="003B40FA"/>
    <w:rsid w:val="003C100B"/>
    <w:rsid w:val="003C3A16"/>
    <w:rsid w:val="003C48C6"/>
    <w:rsid w:val="003C7122"/>
    <w:rsid w:val="003D0AC3"/>
    <w:rsid w:val="003D1BCA"/>
    <w:rsid w:val="003E5332"/>
    <w:rsid w:val="003E75F7"/>
    <w:rsid w:val="003F4713"/>
    <w:rsid w:val="00401A86"/>
    <w:rsid w:val="00404E27"/>
    <w:rsid w:val="00416D46"/>
    <w:rsid w:val="00417F00"/>
    <w:rsid w:val="00427F3C"/>
    <w:rsid w:val="00431790"/>
    <w:rsid w:val="004354BE"/>
    <w:rsid w:val="004407E7"/>
    <w:rsid w:val="00457010"/>
    <w:rsid w:val="004609A7"/>
    <w:rsid w:val="00470F82"/>
    <w:rsid w:val="004727AA"/>
    <w:rsid w:val="00474BAE"/>
    <w:rsid w:val="004758FE"/>
    <w:rsid w:val="00484342"/>
    <w:rsid w:val="004847A0"/>
    <w:rsid w:val="00485364"/>
    <w:rsid w:val="00485AC9"/>
    <w:rsid w:val="00496E57"/>
    <w:rsid w:val="004C0CB1"/>
    <w:rsid w:val="004C175A"/>
    <w:rsid w:val="004D0049"/>
    <w:rsid w:val="004D056B"/>
    <w:rsid w:val="004D2269"/>
    <w:rsid w:val="004D2A0F"/>
    <w:rsid w:val="0050680D"/>
    <w:rsid w:val="005243C4"/>
    <w:rsid w:val="0053339D"/>
    <w:rsid w:val="00533973"/>
    <w:rsid w:val="00545D83"/>
    <w:rsid w:val="00546115"/>
    <w:rsid w:val="00546CF8"/>
    <w:rsid w:val="00547250"/>
    <w:rsid w:val="0055066C"/>
    <w:rsid w:val="00567368"/>
    <w:rsid w:val="00575F79"/>
    <w:rsid w:val="005767C1"/>
    <w:rsid w:val="00584F0C"/>
    <w:rsid w:val="00585FC8"/>
    <w:rsid w:val="00592665"/>
    <w:rsid w:val="005A4F75"/>
    <w:rsid w:val="005B303B"/>
    <w:rsid w:val="005B51FD"/>
    <w:rsid w:val="005C2243"/>
    <w:rsid w:val="005C3B24"/>
    <w:rsid w:val="005C5465"/>
    <w:rsid w:val="005C5F52"/>
    <w:rsid w:val="005D2A0B"/>
    <w:rsid w:val="005E0403"/>
    <w:rsid w:val="005E0EDC"/>
    <w:rsid w:val="005E2283"/>
    <w:rsid w:val="005E3DCF"/>
    <w:rsid w:val="005E514E"/>
    <w:rsid w:val="006008E4"/>
    <w:rsid w:val="00602AE5"/>
    <w:rsid w:val="00613EBC"/>
    <w:rsid w:val="0062078B"/>
    <w:rsid w:val="0062090A"/>
    <w:rsid w:val="0062462F"/>
    <w:rsid w:val="00630C5E"/>
    <w:rsid w:val="006328F6"/>
    <w:rsid w:val="00636367"/>
    <w:rsid w:val="006375D8"/>
    <w:rsid w:val="00642FB5"/>
    <w:rsid w:val="00654715"/>
    <w:rsid w:val="006556BF"/>
    <w:rsid w:val="0065759A"/>
    <w:rsid w:val="00663589"/>
    <w:rsid w:val="006738C9"/>
    <w:rsid w:val="006839BE"/>
    <w:rsid w:val="00685B47"/>
    <w:rsid w:val="006933E6"/>
    <w:rsid w:val="00695D98"/>
    <w:rsid w:val="006A3C02"/>
    <w:rsid w:val="006A3D10"/>
    <w:rsid w:val="006A6C6A"/>
    <w:rsid w:val="006D0DB3"/>
    <w:rsid w:val="006D1329"/>
    <w:rsid w:val="006E524B"/>
    <w:rsid w:val="006F4179"/>
    <w:rsid w:val="0070030B"/>
    <w:rsid w:val="00714216"/>
    <w:rsid w:val="00714805"/>
    <w:rsid w:val="0071636D"/>
    <w:rsid w:val="00721FF3"/>
    <w:rsid w:val="0072315F"/>
    <w:rsid w:val="00744D20"/>
    <w:rsid w:val="007479D1"/>
    <w:rsid w:val="007522A2"/>
    <w:rsid w:val="007539D1"/>
    <w:rsid w:val="007561C8"/>
    <w:rsid w:val="007641BA"/>
    <w:rsid w:val="00767EAB"/>
    <w:rsid w:val="00771492"/>
    <w:rsid w:val="0077156C"/>
    <w:rsid w:val="007741CB"/>
    <w:rsid w:val="00776959"/>
    <w:rsid w:val="00784A7D"/>
    <w:rsid w:val="00784C5D"/>
    <w:rsid w:val="0078508A"/>
    <w:rsid w:val="007852AB"/>
    <w:rsid w:val="007873BF"/>
    <w:rsid w:val="00793A4F"/>
    <w:rsid w:val="007A3C3C"/>
    <w:rsid w:val="007A639A"/>
    <w:rsid w:val="007B3063"/>
    <w:rsid w:val="007D1BDF"/>
    <w:rsid w:val="007D2EAC"/>
    <w:rsid w:val="007E5E30"/>
    <w:rsid w:val="007E6140"/>
    <w:rsid w:val="007E656F"/>
    <w:rsid w:val="008005D8"/>
    <w:rsid w:val="0080645B"/>
    <w:rsid w:val="00814597"/>
    <w:rsid w:val="00814831"/>
    <w:rsid w:val="00824FFB"/>
    <w:rsid w:val="008255FE"/>
    <w:rsid w:val="00825825"/>
    <w:rsid w:val="0084119A"/>
    <w:rsid w:val="00843740"/>
    <w:rsid w:val="0085328F"/>
    <w:rsid w:val="00860165"/>
    <w:rsid w:val="0087186B"/>
    <w:rsid w:val="008836E4"/>
    <w:rsid w:val="00885F20"/>
    <w:rsid w:val="008A2387"/>
    <w:rsid w:val="008A2B58"/>
    <w:rsid w:val="008A4E70"/>
    <w:rsid w:val="008C43CF"/>
    <w:rsid w:val="008C6F42"/>
    <w:rsid w:val="008C7196"/>
    <w:rsid w:val="008D29C8"/>
    <w:rsid w:val="008D4208"/>
    <w:rsid w:val="008F29E3"/>
    <w:rsid w:val="008F3A18"/>
    <w:rsid w:val="008F79E6"/>
    <w:rsid w:val="00900324"/>
    <w:rsid w:val="00905FAF"/>
    <w:rsid w:val="00914576"/>
    <w:rsid w:val="009225F6"/>
    <w:rsid w:val="00923A68"/>
    <w:rsid w:val="00933DDD"/>
    <w:rsid w:val="009361B2"/>
    <w:rsid w:val="00945AFD"/>
    <w:rsid w:val="00946CA9"/>
    <w:rsid w:val="0095066F"/>
    <w:rsid w:val="00951DC7"/>
    <w:rsid w:val="009546B1"/>
    <w:rsid w:val="00961864"/>
    <w:rsid w:val="00961A7E"/>
    <w:rsid w:val="00961AC0"/>
    <w:rsid w:val="00962777"/>
    <w:rsid w:val="00962BDE"/>
    <w:rsid w:val="00973A8B"/>
    <w:rsid w:val="0098082C"/>
    <w:rsid w:val="0098295C"/>
    <w:rsid w:val="00985060"/>
    <w:rsid w:val="009B4A6D"/>
    <w:rsid w:val="009C22A4"/>
    <w:rsid w:val="009C6FA7"/>
    <w:rsid w:val="009D7E73"/>
    <w:rsid w:val="009E0567"/>
    <w:rsid w:val="009E4E50"/>
    <w:rsid w:val="00A119A2"/>
    <w:rsid w:val="00A122E4"/>
    <w:rsid w:val="00A13B53"/>
    <w:rsid w:val="00A2359D"/>
    <w:rsid w:val="00A24AD5"/>
    <w:rsid w:val="00A315DA"/>
    <w:rsid w:val="00A31857"/>
    <w:rsid w:val="00A36780"/>
    <w:rsid w:val="00A368D0"/>
    <w:rsid w:val="00A37B3E"/>
    <w:rsid w:val="00A51F16"/>
    <w:rsid w:val="00A54BB0"/>
    <w:rsid w:val="00A658D7"/>
    <w:rsid w:val="00A674B4"/>
    <w:rsid w:val="00A70C89"/>
    <w:rsid w:val="00A758AE"/>
    <w:rsid w:val="00A8068F"/>
    <w:rsid w:val="00A8254F"/>
    <w:rsid w:val="00A82FBE"/>
    <w:rsid w:val="00A90692"/>
    <w:rsid w:val="00AA50AF"/>
    <w:rsid w:val="00AC0425"/>
    <w:rsid w:val="00AC3680"/>
    <w:rsid w:val="00AC43FB"/>
    <w:rsid w:val="00AC46A1"/>
    <w:rsid w:val="00AD149A"/>
    <w:rsid w:val="00AE475B"/>
    <w:rsid w:val="00AE4D98"/>
    <w:rsid w:val="00B0104B"/>
    <w:rsid w:val="00B1232E"/>
    <w:rsid w:val="00B1399A"/>
    <w:rsid w:val="00B163E8"/>
    <w:rsid w:val="00B16E94"/>
    <w:rsid w:val="00B178B8"/>
    <w:rsid w:val="00B23C22"/>
    <w:rsid w:val="00B25295"/>
    <w:rsid w:val="00B4413F"/>
    <w:rsid w:val="00B44269"/>
    <w:rsid w:val="00B44D5C"/>
    <w:rsid w:val="00B4577F"/>
    <w:rsid w:val="00B45F9B"/>
    <w:rsid w:val="00B518E2"/>
    <w:rsid w:val="00B55493"/>
    <w:rsid w:val="00B6060E"/>
    <w:rsid w:val="00B623AF"/>
    <w:rsid w:val="00B72446"/>
    <w:rsid w:val="00B72EC4"/>
    <w:rsid w:val="00B747E1"/>
    <w:rsid w:val="00B84B22"/>
    <w:rsid w:val="00B90DF9"/>
    <w:rsid w:val="00B925B6"/>
    <w:rsid w:val="00B958C3"/>
    <w:rsid w:val="00BA58C3"/>
    <w:rsid w:val="00BB71F5"/>
    <w:rsid w:val="00BB7558"/>
    <w:rsid w:val="00BC3EF7"/>
    <w:rsid w:val="00BC5E12"/>
    <w:rsid w:val="00BD31AB"/>
    <w:rsid w:val="00BF01C7"/>
    <w:rsid w:val="00BF0691"/>
    <w:rsid w:val="00BF275C"/>
    <w:rsid w:val="00BF63AC"/>
    <w:rsid w:val="00BF6DCC"/>
    <w:rsid w:val="00C02513"/>
    <w:rsid w:val="00C07001"/>
    <w:rsid w:val="00C1598B"/>
    <w:rsid w:val="00C422BA"/>
    <w:rsid w:val="00C56713"/>
    <w:rsid w:val="00C73C27"/>
    <w:rsid w:val="00C74AE8"/>
    <w:rsid w:val="00C8020A"/>
    <w:rsid w:val="00C9089B"/>
    <w:rsid w:val="00C91443"/>
    <w:rsid w:val="00C928EC"/>
    <w:rsid w:val="00C93F40"/>
    <w:rsid w:val="00C95F97"/>
    <w:rsid w:val="00CB763A"/>
    <w:rsid w:val="00CC262B"/>
    <w:rsid w:val="00CC3E75"/>
    <w:rsid w:val="00CC7CC1"/>
    <w:rsid w:val="00CC7DD2"/>
    <w:rsid w:val="00CD0B53"/>
    <w:rsid w:val="00CD60D1"/>
    <w:rsid w:val="00CF4F10"/>
    <w:rsid w:val="00CF5C01"/>
    <w:rsid w:val="00CF7BC4"/>
    <w:rsid w:val="00D0207C"/>
    <w:rsid w:val="00D02425"/>
    <w:rsid w:val="00D02F14"/>
    <w:rsid w:val="00D17F44"/>
    <w:rsid w:val="00D2115F"/>
    <w:rsid w:val="00D219AC"/>
    <w:rsid w:val="00D24520"/>
    <w:rsid w:val="00D3021D"/>
    <w:rsid w:val="00D333C7"/>
    <w:rsid w:val="00D3678E"/>
    <w:rsid w:val="00D36A27"/>
    <w:rsid w:val="00D4675E"/>
    <w:rsid w:val="00D51F1F"/>
    <w:rsid w:val="00D55A0E"/>
    <w:rsid w:val="00D57FC4"/>
    <w:rsid w:val="00D606B5"/>
    <w:rsid w:val="00D67E8A"/>
    <w:rsid w:val="00D800B0"/>
    <w:rsid w:val="00D9714D"/>
    <w:rsid w:val="00DA41F8"/>
    <w:rsid w:val="00DA4FD3"/>
    <w:rsid w:val="00DB1B9A"/>
    <w:rsid w:val="00DB40DF"/>
    <w:rsid w:val="00DC1462"/>
    <w:rsid w:val="00DD0EC7"/>
    <w:rsid w:val="00DD497E"/>
    <w:rsid w:val="00DF23C6"/>
    <w:rsid w:val="00E03A65"/>
    <w:rsid w:val="00E15F82"/>
    <w:rsid w:val="00E2281E"/>
    <w:rsid w:val="00E26B8A"/>
    <w:rsid w:val="00E56A77"/>
    <w:rsid w:val="00E616DC"/>
    <w:rsid w:val="00E61BCB"/>
    <w:rsid w:val="00E70AFE"/>
    <w:rsid w:val="00E72812"/>
    <w:rsid w:val="00E741E5"/>
    <w:rsid w:val="00E8527C"/>
    <w:rsid w:val="00E86865"/>
    <w:rsid w:val="00E86A1B"/>
    <w:rsid w:val="00E93651"/>
    <w:rsid w:val="00E94A23"/>
    <w:rsid w:val="00EA15AA"/>
    <w:rsid w:val="00EA6948"/>
    <w:rsid w:val="00EB6B96"/>
    <w:rsid w:val="00EB6E9B"/>
    <w:rsid w:val="00EB7DC3"/>
    <w:rsid w:val="00EC0E61"/>
    <w:rsid w:val="00EC40C8"/>
    <w:rsid w:val="00EC6E6C"/>
    <w:rsid w:val="00EE2C9B"/>
    <w:rsid w:val="00EE5623"/>
    <w:rsid w:val="00EE63B9"/>
    <w:rsid w:val="00EF474D"/>
    <w:rsid w:val="00EF6EE7"/>
    <w:rsid w:val="00F11F42"/>
    <w:rsid w:val="00F232B3"/>
    <w:rsid w:val="00F24D2B"/>
    <w:rsid w:val="00F265BF"/>
    <w:rsid w:val="00F308F1"/>
    <w:rsid w:val="00F41F0F"/>
    <w:rsid w:val="00F43839"/>
    <w:rsid w:val="00F4449D"/>
    <w:rsid w:val="00F45A24"/>
    <w:rsid w:val="00F62838"/>
    <w:rsid w:val="00F6693C"/>
    <w:rsid w:val="00F67F29"/>
    <w:rsid w:val="00F709FF"/>
    <w:rsid w:val="00F74BC2"/>
    <w:rsid w:val="00F76EE8"/>
    <w:rsid w:val="00F8340D"/>
    <w:rsid w:val="00F83E99"/>
    <w:rsid w:val="00F954FC"/>
    <w:rsid w:val="00FC051B"/>
    <w:rsid w:val="00FC7ADA"/>
    <w:rsid w:val="00FD67D3"/>
    <w:rsid w:val="00FE23CB"/>
    <w:rsid w:val="00FE2D5F"/>
    <w:rsid w:val="00FE4F60"/>
    <w:rsid w:val="00FF00CC"/>
    <w:rsid w:val="00FF7AE5"/>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02C"/>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7769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Strong">
    <w:name w:val="Strong"/>
    <w:basedOn w:val="DefaultParagraphFont"/>
    <w:uiPriority w:val="22"/>
    <w:qFormat/>
    <w:rsid w:val="0017447D"/>
    <w:rPr>
      <w:b/>
      <w:bCs/>
    </w:rPr>
  </w:style>
  <w:style w:type="character" w:customStyle="1" w:styleId="Heading3Char">
    <w:name w:val="Heading 3 Char"/>
    <w:basedOn w:val="DefaultParagraphFont"/>
    <w:link w:val="Heading3"/>
    <w:uiPriority w:val="9"/>
    <w:rsid w:val="007769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6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590660">
      <w:bodyDiv w:val="1"/>
      <w:marLeft w:val="0"/>
      <w:marRight w:val="0"/>
      <w:marTop w:val="0"/>
      <w:marBottom w:val="0"/>
      <w:divBdr>
        <w:top w:val="none" w:sz="0" w:space="0" w:color="auto"/>
        <w:left w:val="none" w:sz="0" w:space="0" w:color="auto"/>
        <w:bottom w:val="none" w:sz="0" w:space="0" w:color="auto"/>
        <w:right w:val="none" w:sz="0" w:space="0" w:color="auto"/>
      </w:divBdr>
      <w:divsChild>
        <w:div w:id="50482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DACCE-82A9-4488-B7DE-F325DB4439C6}">
  <ds:schemaRefs>
    <ds:schemaRef ds:uri="http://schemas.openxmlformats.org/officeDocument/2006/bibliography"/>
  </ds:schemaRefs>
</ds:datastoreItem>
</file>

<file path=customXml/itemProps2.xml><?xml version="1.0" encoding="utf-8"?>
<ds:datastoreItem xmlns:ds="http://schemas.openxmlformats.org/officeDocument/2006/customXml" ds:itemID="{CBD55C9D-7DF7-4A00-B100-3604A8AEEC3F}"/>
</file>

<file path=customXml/itemProps3.xml><?xml version="1.0" encoding="utf-8"?>
<ds:datastoreItem xmlns:ds="http://schemas.openxmlformats.org/officeDocument/2006/customXml" ds:itemID="{33B74132-1F2F-467A-958B-7E34AC7DA774}"/>
</file>

<file path=customXml/itemProps4.xml><?xml version="1.0" encoding="utf-8"?>
<ds:datastoreItem xmlns:ds="http://schemas.openxmlformats.org/officeDocument/2006/customXml" ds:itemID="{B30218C3-DD8F-4D0E-A87E-5A42D8AAB641}"/>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 Veeder</cp:lastModifiedBy>
  <cp:revision>2</cp:revision>
  <cp:lastPrinted>2018-11-28T17:35:00Z</cp:lastPrinted>
  <dcterms:created xsi:type="dcterms:W3CDTF">2020-05-19T20:32:00Z</dcterms:created>
  <dcterms:modified xsi:type="dcterms:W3CDTF">2020-05-19T20:32:00Z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